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82" w:tblpY="2553"/>
        <w:tblW w:w="87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25"/>
      </w:tblGrid>
      <w:tr w:rsidR="00F213E3" w:rsidRPr="00A61172" w:rsidTr="00C647AD">
        <w:trPr>
          <w:trHeight w:val="719"/>
        </w:trPr>
        <w:tc>
          <w:tcPr>
            <w:tcW w:w="4210" w:type="dxa"/>
            <w:shd w:val="clear" w:color="auto" w:fill="auto"/>
          </w:tcPr>
          <w:p w:rsidR="00F213E3" w:rsidRPr="00CD1D25" w:rsidRDefault="00F213E3" w:rsidP="00C647AD">
            <w:pPr>
              <w:pStyle w:val="Adresa"/>
              <w:spacing w:line="276" w:lineRule="auto"/>
              <w:ind w:left="130"/>
              <w:jc w:val="left"/>
              <w:rPr>
                <w:sz w:val="19"/>
                <w:szCs w:val="19"/>
              </w:rPr>
            </w:pPr>
            <w:bookmarkStart w:id="0" w:name="_GoBack"/>
            <w:bookmarkEnd w:id="0"/>
          </w:p>
          <w:p w:rsidR="00F213E3" w:rsidRPr="00CD1D25" w:rsidRDefault="00F213E3" w:rsidP="00C647AD">
            <w:pPr>
              <w:pStyle w:val="Adresa"/>
              <w:spacing w:line="276" w:lineRule="auto"/>
              <w:ind w:left="130"/>
              <w:jc w:val="left"/>
              <w:rPr>
                <w:sz w:val="19"/>
                <w:szCs w:val="19"/>
              </w:rPr>
            </w:pPr>
          </w:p>
        </w:tc>
        <w:tc>
          <w:tcPr>
            <w:tcW w:w="4525" w:type="dxa"/>
            <w:shd w:val="clear" w:color="auto" w:fill="auto"/>
          </w:tcPr>
          <w:p w:rsidR="00F213E3" w:rsidRPr="00EC5F85" w:rsidRDefault="00CD1D25" w:rsidP="00CD1D25">
            <w:pPr>
              <w:pStyle w:val="Adresa"/>
              <w:tabs>
                <w:tab w:val="left" w:pos="1185"/>
                <w:tab w:val="left" w:pos="1560"/>
                <w:tab w:val="right" w:pos="4385"/>
              </w:tabs>
              <w:spacing w:line="276" w:lineRule="auto"/>
              <w:ind w:left="130"/>
              <w:jc w:val="left"/>
              <w:rPr>
                <w:sz w:val="18"/>
                <w:szCs w:val="18"/>
              </w:rPr>
            </w:pPr>
            <w:r w:rsidRPr="00CD1D25">
              <w:rPr>
                <w:sz w:val="19"/>
                <w:szCs w:val="19"/>
              </w:rPr>
              <w:tab/>
            </w:r>
            <w:r w:rsidRPr="00CD1D25">
              <w:rPr>
                <w:sz w:val="19"/>
                <w:szCs w:val="19"/>
              </w:rPr>
              <w:tab/>
            </w:r>
            <w:r w:rsidRPr="00CD1D25">
              <w:rPr>
                <w:sz w:val="19"/>
                <w:szCs w:val="19"/>
              </w:rPr>
              <w:tab/>
            </w:r>
            <w:r w:rsidR="00607423" w:rsidRPr="00EC5F85">
              <w:rPr>
                <w:sz w:val="18"/>
                <w:szCs w:val="18"/>
              </w:rPr>
              <w:t xml:space="preserve">V Praze dne </w:t>
            </w:r>
            <w:r w:rsidR="001E0096">
              <w:rPr>
                <w:sz w:val="18"/>
                <w:szCs w:val="18"/>
              </w:rPr>
              <w:t>1</w:t>
            </w:r>
            <w:r w:rsidR="00C9289C">
              <w:rPr>
                <w:sz w:val="18"/>
                <w:szCs w:val="18"/>
              </w:rPr>
              <w:t>4</w:t>
            </w:r>
            <w:r w:rsidR="00F213E3" w:rsidRPr="00EC5F85">
              <w:rPr>
                <w:sz w:val="18"/>
                <w:szCs w:val="18"/>
              </w:rPr>
              <w:t xml:space="preserve">. </w:t>
            </w:r>
            <w:r w:rsidR="00C9289C">
              <w:rPr>
                <w:sz w:val="18"/>
                <w:szCs w:val="18"/>
              </w:rPr>
              <w:t>4</w:t>
            </w:r>
            <w:r w:rsidR="00F213E3" w:rsidRPr="00EC5F85">
              <w:rPr>
                <w:sz w:val="18"/>
                <w:szCs w:val="18"/>
              </w:rPr>
              <w:t>. 20</w:t>
            </w:r>
            <w:r w:rsidR="0042400E">
              <w:rPr>
                <w:sz w:val="18"/>
                <w:szCs w:val="18"/>
              </w:rPr>
              <w:t>20</w:t>
            </w:r>
          </w:p>
          <w:p w:rsidR="00F213E3" w:rsidRPr="00940BC5" w:rsidRDefault="00F213E3" w:rsidP="00940BC5">
            <w:pPr>
              <w:pStyle w:val="Adresa"/>
              <w:spacing w:line="276" w:lineRule="auto"/>
              <w:ind w:left="130"/>
              <w:rPr>
                <w:sz w:val="18"/>
                <w:szCs w:val="18"/>
              </w:rPr>
            </w:pPr>
            <w:r w:rsidRPr="00EC5F85">
              <w:rPr>
                <w:sz w:val="18"/>
                <w:szCs w:val="18"/>
              </w:rPr>
              <w:t xml:space="preserve">Č. j.: MZDR  </w:t>
            </w:r>
            <w:r w:rsidR="006E32A4">
              <w:rPr>
                <w:sz w:val="18"/>
                <w:szCs w:val="18"/>
              </w:rPr>
              <w:t>543</w:t>
            </w:r>
            <w:r w:rsidR="00B62EE9">
              <w:rPr>
                <w:sz w:val="18"/>
                <w:szCs w:val="18"/>
              </w:rPr>
              <w:t>5</w:t>
            </w:r>
            <w:r w:rsidRPr="00EC5F85">
              <w:rPr>
                <w:sz w:val="18"/>
                <w:szCs w:val="18"/>
              </w:rPr>
              <w:t>/20</w:t>
            </w:r>
            <w:r w:rsidR="006E32A4">
              <w:rPr>
                <w:sz w:val="18"/>
                <w:szCs w:val="18"/>
              </w:rPr>
              <w:t>20</w:t>
            </w:r>
            <w:r w:rsidRPr="00EC5F85">
              <w:rPr>
                <w:sz w:val="18"/>
                <w:szCs w:val="18"/>
              </w:rPr>
              <w:t>/OVZ</w:t>
            </w:r>
          </w:p>
          <w:p w:rsidR="00F213E3" w:rsidRPr="00A61172" w:rsidRDefault="00F213E3" w:rsidP="00C647AD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p w:rsidR="00F213E3" w:rsidRPr="001B2FD0" w:rsidRDefault="00F213E3" w:rsidP="00F213E3">
      <w:pPr>
        <w:spacing w:line="276" w:lineRule="auto"/>
        <w:rPr>
          <w:rFonts w:cs="Arial"/>
          <w:noProof w:val="0"/>
          <w:sz w:val="20"/>
          <w:szCs w:val="18"/>
        </w:rPr>
      </w:pPr>
      <w:r w:rsidRPr="001B2FD0">
        <w:rPr>
          <w:rFonts w:cs="Arial"/>
          <w:noProof w:val="0"/>
          <w:sz w:val="20"/>
          <w:szCs w:val="18"/>
        </w:rPr>
        <w:t xml:space="preserve">Ministerstvo zdravotnictví postupem podle </w:t>
      </w:r>
      <w:r w:rsidRPr="001B2FD0">
        <w:rPr>
          <w:noProof w:val="0"/>
          <w:sz w:val="20"/>
          <w:szCs w:val="18"/>
        </w:rPr>
        <w:t xml:space="preserve">§ 6 </w:t>
      </w:r>
      <w:r w:rsidR="00E937F7" w:rsidRPr="001B2FD0">
        <w:rPr>
          <w:noProof w:val="0"/>
          <w:sz w:val="20"/>
          <w:szCs w:val="18"/>
        </w:rPr>
        <w:t xml:space="preserve">věty druhé </w:t>
      </w:r>
      <w:r w:rsidRPr="001B2FD0">
        <w:rPr>
          <w:noProof w:val="0"/>
          <w:sz w:val="20"/>
          <w:szCs w:val="18"/>
        </w:rPr>
        <w:t>zákona o obecné bezpečnosti výrobků</w:t>
      </w:r>
      <w:r w:rsidRPr="001B2FD0">
        <w:rPr>
          <w:rFonts w:cs="Arial"/>
          <w:noProof w:val="0"/>
          <w:sz w:val="20"/>
          <w:szCs w:val="18"/>
        </w:rPr>
        <w:t xml:space="preserve"> č. 102/2001 Sb., ve znění pozdějších předpisů, stanoví jako nebezpečn</w:t>
      </w:r>
      <w:r w:rsidR="006E32A4" w:rsidRPr="001B2FD0">
        <w:rPr>
          <w:rFonts w:cs="Arial"/>
          <w:noProof w:val="0"/>
          <w:sz w:val="20"/>
          <w:szCs w:val="18"/>
        </w:rPr>
        <w:t>ý</w:t>
      </w:r>
      <w:r w:rsidRPr="001B2FD0">
        <w:rPr>
          <w:rFonts w:cs="Arial"/>
          <w:noProof w:val="0"/>
          <w:sz w:val="20"/>
          <w:szCs w:val="18"/>
        </w:rPr>
        <w:t xml:space="preserve"> t</w:t>
      </w:r>
      <w:r w:rsidR="006E32A4" w:rsidRPr="001B2FD0">
        <w:rPr>
          <w:rFonts w:cs="Arial"/>
          <w:noProof w:val="0"/>
          <w:sz w:val="20"/>
          <w:szCs w:val="18"/>
        </w:rPr>
        <w:t>ento</w:t>
      </w:r>
      <w:r w:rsidRPr="001B2FD0">
        <w:rPr>
          <w:rFonts w:cs="Arial"/>
          <w:noProof w:val="0"/>
          <w:sz w:val="20"/>
          <w:szCs w:val="18"/>
        </w:rPr>
        <w:t xml:space="preserve"> výrob</w:t>
      </w:r>
      <w:r w:rsidR="006E32A4" w:rsidRPr="001B2FD0">
        <w:rPr>
          <w:rFonts w:cs="Arial"/>
          <w:noProof w:val="0"/>
          <w:sz w:val="20"/>
          <w:szCs w:val="18"/>
        </w:rPr>
        <w:t>e</w:t>
      </w:r>
      <w:r w:rsidRPr="001B2FD0">
        <w:rPr>
          <w:rFonts w:cs="Arial"/>
          <w:noProof w:val="0"/>
          <w:sz w:val="20"/>
          <w:szCs w:val="18"/>
        </w:rPr>
        <w:t>k:</w:t>
      </w:r>
    </w:p>
    <w:p w:rsidR="00DE3B1D" w:rsidRPr="001B2FD0" w:rsidRDefault="00DE3B1D" w:rsidP="00803121">
      <w:pPr>
        <w:spacing w:line="276" w:lineRule="auto"/>
        <w:jc w:val="center"/>
        <w:rPr>
          <w:b/>
          <w:sz w:val="20"/>
          <w:szCs w:val="18"/>
        </w:rPr>
      </w:pPr>
    </w:p>
    <w:p w:rsidR="009F3E32" w:rsidRPr="00C9289C" w:rsidRDefault="006E32A4" w:rsidP="00C9289C">
      <w:pPr>
        <w:spacing w:line="360" w:lineRule="auto"/>
        <w:jc w:val="center"/>
        <w:rPr>
          <w:rFonts w:cs="Arial"/>
          <w:b/>
          <w:color w:val="auto"/>
          <w:sz w:val="20"/>
          <w:szCs w:val="18"/>
          <w:shd w:val="clear" w:color="auto" w:fill="FFFFFF"/>
        </w:rPr>
      </w:pPr>
      <w:r w:rsidRPr="001B2FD0">
        <w:rPr>
          <w:rFonts w:cs="Arial"/>
          <w:b/>
          <w:sz w:val="20"/>
          <w:szCs w:val="18"/>
        </w:rPr>
        <w:t>náplň do elektronické</w:t>
      </w:r>
      <w:r w:rsidR="00C9289C">
        <w:rPr>
          <w:rFonts w:cs="Arial"/>
          <w:b/>
          <w:sz w:val="20"/>
          <w:szCs w:val="18"/>
        </w:rPr>
        <w:t xml:space="preserve"> cigarety</w:t>
      </w:r>
      <w:r w:rsidR="00B62EE9">
        <w:rPr>
          <w:rFonts w:cs="Arial"/>
          <w:b/>
          <w:sz w:val="20"/>
          <w:szCs w:val="18"/>
        </w:rPr>
        <w:t xml:space="preserve"> ICE sprint</w:t>
      </w:r>
    </w:p>
    <w:p w:rsidR="00F213E3" w:rsidRPr="001B2FD0" w:rsidRDefault="00F213E3" w:rsidP="009240ED">
      <w:pPr>
        <w:spacing w:line="360" w:lineRule="auto"/>
        <w:jc w:val="center"/>
        <w:rPr>
          <w:sz w:val="20"/>
          <w:szCs w:val="18"/>
        </w:rPr>
      </w:pPr>
      <w:r w:rsidRPr="001B2FD0">
        <w:rPr>
          <w:sz w:val="20"/>
          <w:szCs w:val="18"/>
        </w:rPr>
        <w:t>EAN</w:t>
      </w:r>
      <w:r w:rsidR="007D44FA">
        <w:rPr>
          <w:sz w:val="20"/>
          <w:szCs w:val="18"/>
        </w:rPr>
        <w:t xml:space="preserve"> kód</w:t>
      </w:r>
      <w:r w:rsidRPr="001B2FD0">
        <w:rPr>
          <w:sz w:val="20"/>
          <w:szCs w:val="18"/>
        </w:rPr>
        <w:t xml:space="preserve">: </w:t>
      </w:r>
      <w:r w:rsidR="00DE3B1D" w:rsidRPr="001B2FD0">
        <w:rPr>
          <w:sz w:val="20"/>
          <w:szCs w:val="18"/>
        </w:rPr>
        <w:t>8</w:t>
      </w:r>
      <w:r w:rsidR="00B62EE9">
        <w:rPr>
          <w:sz w:val="20"/>
          <w:szCs w:val="18"/>
        </w:rPr>
        <w:t>57706006795</w:t>
      </w:r>
    </w:p>
    <w:p w:rsidR="00DE3B1D" w:rsidRPr="001B2FD0" w:rsidRDefault="00DE3B1D" w:rsidP="00F9124D">
      <w:pPr>
        <w:spacing w:line="276" w:lineRule="auto"/>
        <w:contextualSpacing/>
        <w:rPr>
          <w:rStyle w:val="Siln"/>
          <w:rFonts w:cs="Arial"/>
          <w:b w:val="0"/>
          <w:sz w:val="20"/>
          <w:szCs w:val="18"/>
        </w:rPr>
      </w:pPr>
      <w:r w:rsidRPr="001B2FD0">
        <w:rPr>
          <w:rStyle w:val="Siln"/>
          <w:rFonts w:cs="Arial"/>
          <w:sz w:val="20"/>
          <w:szCs w:val="18"/>
        </w:rPr>
        <w:t>Země původu</w:t>
      </w:r>
      <w:r w:rsidR="00D847C9" w:rsidRPr="001B2FD0">
        <w:rPr>
          <w:rStyle w:val="Siln"/>
          <w:rFonts w:cs="Arial"/>
          <w:sz w:val="20"/>
          <w:szCs w:val="18"/>
        </w:rPr>
        <w:t>/výrobce</w:t>
      </w:r>
      <w:r w:rsidR="001E0096">
        <w:rPr>
          <w:rStyle w:val="Siln"/>
          <w:rFonts w:cs="Arial"/>
          <w:sz w:val="20"/>
          <w:szCs w:val="18"/>
        </w:rPr>
        <w:t>/d</w:t>
      </w:r>
      <w:r w:rsidR="001E0096" w:rsidRPr="001B2FD0">
        <w:rPr>
          <w:rStyle w:val="Siln"/>
          <w:rFonts w:cs="Arial"/>
          <w:sz w:val="20"/>
          <w:szCs w:val="18"/>
        </w:rPr>
        <w:t>ovozce</w:t>
      </w:r>
      <w:r w:rsidRPr="001B2FD0">
        <w:rPr>
          <w:rStyle w:val="Siln"/>
          <w:rFonts w:cs="Arial"/>
          <w:sz w:val="20"/>
          <w:szCs w:val="18"/>
        </w:rPr>
        <w:t>:</w:t>
      </w:r>
      <w:r w:rsidR="00D847C9" w:rsidRPr="001B2FD0">
        <w:rPr>
          <w:rStyle w:val="Siln"/>
          <w:rFonts w:cs="Arial"/>
          <w:sz w:val="20"/>
          <w:szCs w:val="18"/>
        </w:rPr>
        <w:t xml:space="preserve"> </w:t>
      </w:r>
      <w:r w:rsidR="00D847C9" w:rsidRPr="001B2FD0">
        <w:rPr>
          <w:rStyle w:val="Siln"/>
          <w:rFonts w:cs="Arial"/>
          <w:b w:val="0"/>
          <w:sz w:val="20"/>
          <w:szCs w:val="18"/>
        </w:rPr>
        <w:t>neuveden</w:t>
      </w:r>
      <w:r w:rsidR="00C9289C">
        <w:rPr>
          <w:rStyle w:val="Siln"/>
          <w:rFonts w:cs="Arial"/>
          <w:b w:val="0"/>
          <w:sz w:val="20"/>
          <w:szCs w:val="18"/>
        </w:rPr>
        <w:t>o</w:t>
      </w:r>
      <w:r w:rsidRPr="001B2FD0">
        <w:rPr>
          <w:rStyle w:val="Siln"/>
          <w:rFonts w:cs="Arial"/>
          <w:sz w:val="20"/>
          <w:szCs w:val="18"/>
        </w:rPr>
        <w:t xml:space="preserve"> </w:t>
      </w:r>
    </w:p>
    <w:p w:rsidR="00F213E3" w:rsidRPr="001B2FD0" w:rsidRDefault="00F213E3" w:rsidP="00F9124D">
      <w:pPr>
        <w:spacing w:line="276" w:lineRule="auto"/>
        <w:contextualSpacing/>
        <w:rPr>
          <w:rStyle w:val="Siln"/>
          <w:rFonts w:cs="Arial"/>
          <w:b w:val="0"/>
          <w:sz w:val="20"/>
          <w:szCs w:val="18"/>
        </w:rPr>
      </w:pPr>
      <w:r w:rsidRPr="001B2FD0">
        <w:rPr>
          <w:rStyle w:val="Siln"/>
          <w:rFonts w:cs="Arial"/>
          <w:sz w:val="20"/>
          <w:szCs w:val="18"/>
        </w:rPr>
        <w:t>Distributor:</w:t>
      </w:r>
      <w:r w:rsidRPr="001B2FD0">
        <w:rPr>
          <w:rStyle w:val="Siln"/>
          <w:rFonts w:cs="Arial"/>
          <w:b w:val="0"/>
          <w:sz w:val="20"/>
          <w:szCs w:val="18"/>
        </w:rPr>
        <w:t xml:space="preserve"> </w:t>
      </w:r>
      <w:r w:rsidR="00F9124D" w:rsidRPr="001B2FD0">
        <w:rPr>
          <w:rStyle w:val="Siln"/>
          <w:rFonts w:cs="Arial"/>
          <w:b w:val="0"/>
          <w:sz w:val="20"/>
          <w:szCs w:val="18"/>
        </w:rPr>
        <w:t>nezjištěn (</w:t>
      </w:r>
      <w:r w:rsidR="009F3E32" w:rsidRPr="001B2FD0">
        <w:rPr>
          <w:rStyle w:val="Siln"/>
          <w:rFonts w:cs="Arial"/>
          <w:b w:val="0"/>
          <w:sz w:val="20"/>
          <w:szCs w:val="18"/>
        </w:rPr>
        <w:t xml:space="preserve">prodejce nepředložil </w:t>
      </w:r>
      <w:r w:rsidR="00F9124D" w:rsidRPr="001B2FD0">
        <w:rPr>
          <w:rStyle w:val="Siln"/>
          <w:rFonts w:cs="Arial"/>
          <w:b w:val="0"/>
          <w:sz w:val="20"/>
          <w:szCs w:val="18"/>
        </w:rPr>
        <w:t>nabývací doklady)</w:t>
      </w:r>
    </w:p>
    <w:p w:rsidR="00F213E3" w:rsidRPr="001B2FD0" w:rsidRDefault="00F213E3" w:rsidP="00F9124D">
      <w:pPr>
        <w:pStyle w:val="Nadpis6"/>
        <w:spacing w:before="0" w:after="0" w:line="276" w:lineRule="auto"/>
        <w:contextualSpacing/>
        <w:rPr>
          <w:rStyle w:val="Siln"/>
          <w:rFonts w:ascii="Arial" w:hAnsi="Arial" w:cs="Arial"/>
          <w:sz w:val="20"/>
          <w:szCs w:val="18"/>
        </w:rPr>
      </w:pPr>
      <w:r w:rsidRPr="001B2FD0">
        <w:rPr>
          <w:rStyle w:val="Siln"/>
          <w:rFonts w:ascii="Arial" w:hAnsi="Arial" w:cs="Arial"/>
          <w:b/>
          <w:sz w:val="20"/>
          <w:szCs w:val="18"/>
        </w:rPr>
        <w:t>Prodejce: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Duy Hung Nguyen</w:t>
      </w:r>
      <w:r w:rsidRPr="001B2FD0">
        <w:rPr>
          <w:rStyle w:val="Siln"/>
          <w:rFonts w:ascii="Arial" w:hAnsi="Arial" w:cs="Arial"/>
          <w:sz w:val="20"/>
          <w:szCs w:val="18"/>
        </w:rPr>
        <w:t>,</w:t>
      </w:r>
      <w:r w:rsidR="00D847C9" w:rsidRPr="001B2FD0">
        <w:rPr>
          <w:rStyle w:val="Siln"/>
          <w:rFonts w:ascii="Arial" w:hAnsi="Arial" w:cs="Arial"/>
          <w:sz w:val="20"/>
          <w:szCs w:val="18"/>
        </w:rPr>
        <w:t xml:space="preserve"> 431 82 Hora Svatého Šebestiána 79,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IČO: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27278361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</w:t>
      </w:r>
    </w:p>
    <w:p w:rsidR="00F213E3" w:rsidRPr="001B2FD0" w:rsidRDefault="00F213E3" w:rsidP="00F9124D">
      <w:pPr>
        <w:pStyle w:val="Nadpis6"/>
        <w:spacing w:before="0" w:after="0" w:line="276" w:lineRule="auto"/>
        <w:contextualSpacing/>
        <w:rPr>
          <w:sz w:val="20"/>
          <w:szCs w:val="18"/>
        </w:rPr>
      </w:pPr>
      <w:r w:rsidRPr="001B2FD0">
        <w:rPr>
          <w:rStyle w:val="Siln"/>
          <w:rFonts w:ascii="Arial" w:hAnsi="Arial" w:cs="Arial"/>
          <w:sz w:val="20"/>
          <w:szCs w:val="18"/>
        </w:rPr>
        <w:t xml:space="preserve">(prodejna: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TOMMY shop, tržnice Hora Svatého Šebestiána, 431 82 Hora Svatého Šebestiána</w:t>
      </w:r>
      <w:r w:rsidRPr="001B2FD0">
        <w:rPr>
          <w:rStyle w:val="Siln"/>
          <w:rFonts w:ascii="Arial" w:hAnsi="Arial" w:cs="Arial"/>
          <w:sz w:val="20"/>
          <w:szCs w:val="18"/>
        </w:rPr>
        <w:t>)</w:t>
      </w:r>
    </w:p>
    <w:p w:rsidR="00F213E3" w:rsidRPr="001B2FD0" w:rsidRDefault="00F213E3" w:rsidP="00F9124D">
      <w:pPr>
        <w:spacing w:line="276" w:lineRule="auto"/>
        <w:contextualSpacing/>
        <w:rPr>
          <w:rFonts w:cs="Arial"/>
          <w:b/>
          <w:noProof w:val="0"/>
          <w:sz w:val="20"/>
          <w:szCs w:val="18"/>
        </w:rPr>
      </w:pPr>
    </w:p>
    <w:p w:rsidR="007642DF" w:rsidRPr="001B2FD0" w:rsidRDefault="00F213E3" w:rsidP="002E6956">
      <w:pPr>
        <w:spacing w:line="276" w:lineRule="auto"/>
        <w:rPr>
          <w:b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 xml:space="preserve">Popis: </w:t>
      </w:r>
      <w:r w:rsidR="00F87EC0" w:rsidRPr="001B2FD0">
        <w:rPr>
          <w:rFonts w:cs="Arial"/>
          <w:noProof w:val="0"/>
          <w:sz w:val="20"/>
          <w:szCs w:val="18"/>
        </w:rPr>
        <w:t>Výrob</w:t>
      </w:r>
      <w:r w:rsidR="00D847C9" w:rsidRPr="001B2FD0">
        <w:rPr>
          <w:rFonts w:cs="Arial"/>
          <w:noProof w:val="0"/>
          <w:sz w:val="20"/>
          <w:szCs w:val="18"/>
        </w:rPr>
        <w:t>e</w:t>
      </w:r>
      <w:r w:rsidR="00F87EC0" w:rsidRPr="001B2FD0">
        <w:rPr>
          <w:rFonts w:cs="Arial"/>
          <w:noProof w:val="0"/>
          <w:sz w:val="20"/>
          <w:szCs w:val="18"/>
        </w:rPr>
        <w:t>k v průhledné plastové lahvičce s bílým šroubovacím uzávěrem</w:t>
      </w:r>
      <w:r w:rsidR="002E158E" w:rsidRPr="001B2FD0">
        <w:rPr>
          <w:rFonts w:cs="Arial"/>
          <w:noProof w:val="0"/>
          <w:sz w:val="20"/>
          <w:szCs w:val="18"/>
        </w:rPr>
        <w:t xml:space="preserve"> </w:t>
      </w:r>
      <w:r w:rsidR="00F87EC0" w:rsidRPr="001B2FD0">
        <w:rPr>
          <w:rFonts w:cs="Arial"/>
          <w:noProof w:val="0"/>
          <w:sz w:val="20"/>
          <w:szCs w:val="18"/>
        </w:rPr>
        <w:t xml:space="preserve">byl ve výše uvedené prodejně uváděn na trh </w:t>
      </w:r>
      <w:r w:rsidR="00F87EC0" w:rsidRPr="001B2FD0">
        <w:rPr>
          <w:rFonts w:cs="Arial"/>
          <w:noProof w:val="0"/>
          <w:color w:val="auto"/>
          <w:sz w:val="20"/>
          <w:szCs w:val="18"/>
        </w:rPr>
        <w:t>jako náhradní náplň elektronické cigarety</w:t>
      </w:r>
      <w:r w:rsidR="00F9124D" w:rsidRPr="001B2FD0">
        <w:rPr>
          <w:rFonts w:cs="Arial"/>
          <w:noProof w:val="0"/>
          <w:color w:val="auto"/>
          <w:sz w:val="20"/>
          <w:szCs w:val="18"/>
        </w:rPr>
        <w:t>.</w:t>
      </w:r>
      <w:r w:rsidR="007642DF" w:rsidRPr="001B2FD0">
        <w:rPr>
          <w:rFonts w:cs="Arial"/>
          <w:noProof w:val="0"/>
          <w:color w:val="auto"/>
          <w:sz w:val="20"/>
          <w:szCs w:val="18"/>
        </w:rPr>
        <w:t xml:space="preserve"> Na lahvičce je nalepen</w:t>
      </w:r>
      <w:r w:rsidR="00A13D7A" w:rsidRPr="001B2FD0">
        <w:rPr>
          <w:rFonts w:cs="Arial"/>
          <w:noProof w:val="0"/>
          <w:color w:val="auto"/>
          <w:sz w:val="20"/>
          <w:szCs w:val="18"/>
        </w:rPr>
        <w:t xml:space="preserve"> barevn</w:t>
      </w:r>
      <w:r w:rsidR="0042400E" w:rsidRPr="001B2FD0">
        <w:rPr>
          <w:rFonts w:cs="Arial"/>
          <w:noProof w:val="0"/>
          <w:color w:val="auto"/>
          <w:sz w:val="20"/>
          <w:szCs w:val="18"/>
        </w:rPr>
        <w:t>ý</w:t>
      </w:r>
      <w:r w:rsidR="00A13D7A" w:rsidRPr="001B2FD0">
        <w:rPr>
          <w:rFonts w:cs="Arial"/>
          <w:noProof w:val="0"/>
          <w:color w:val="auto"/>
          <w:sz w:val="20"/>
          <w:szCs w:val="18"/>
        </w:rPr>
        <w:t xml:space="preserve"> </w:t>
      </w:r>
      <w:r w:rsidR="0042400E" w:rsidRPr="001B2FD0">
        <w:rPr>
          <w:rFonts w:cs="Arial"/>
          <w:noProof w:val="0"/>
          <w:color w:val="auto"/>
          <w:sz w:val="20"/>
          <w:szCs w:val="18"/>
        </w:rPr>
        <w:t>obal, na kterém je uveden název</w:t>
      </w:r>
      <w:r w:rsidR="0050080F">
        <w:rPr>
          <w:rFonts w:cs="Arial"/>
          <w:noProof w:val="0"/>
          <w:color w:val="auto"/>
          <w:sz w:val="20"/>
          <w:szCs w:val="18"/>
        </w:rPr>
        <w:t xml:space="preserve"> výrobku</w:t>
      </w:r>
      <w:r w:rsidR="001E0096">
        <w:rPr>
          <w:rFonts w:cs="Arial"/>
          <w:noProof w:val="0"/>
          <w:color w:val="auto"/>
          <w:sz w:val="20"/>
          <w:szCs w:val="18"/>
        </w:rPr>
        <w:t xml:space="preserve"> s </w:t>
      </w:r>
      <w:r w:rsidR="0042400E" w:rsidRPr="001B2FD0">
        <w:rPr>
          <w:rFonts w:cs="Arial"/>
          <w:noProof w:val="0"/>
          <w:color w:val="auto"/>
          <w:sz w:val="20"/>
          <w:szCs w:val="18"/>
        </w:rPr>
        <w:t>vyobrazení</w:t>
      </w:r>
      <w:r w:rsidR="001E0096">
        <w:rPr>
          <w:rFonts w:cs="Arial"/>
          <w:noProof w:val="0"/>
          <w:color w:val="auto"/>
          <w:sz w:val="20"/>
          <w:szCs w:val="18"/>
        </w:rPr>
        <w:t>m</w:t>
      </w:r>
      <w:r w:rsidR="0042400E" w:rsidRPr="001B2FD0">
        <w:rPr>
          <w:rFonts w:cs="Arial"/>
          <w:noProof w:val="0"/>
          <w:color w:val="auto"/>
          <w:sz w:val="20"/>
          <w:szCs w:val="18"/>
        </w:rPr>
        <w:t xml:space="preserve"> </w:t>
      </w:r>
      <w:r w:rsidR="001E0096">
        <w:rPr>
          <w:rFonts w:cs="Arial"/>
          <w:noProof w:val="0"/>
          <w:color w:val="auto"/>
          <w:sz w:val="20"/>
          <w:szCs w:val="18"/>
        </w:rPr>
        <w:t>ledovce</w:t>
      </w:r>
      <w:r w:rsidR="00324379">
        <w:rPr>
          <w:rFonts w:cs="Arial"/>
          <w:noProof w:val="0"/>
          <w:sz w:val="20"/>
          <w:szCs w:val="18"/>
        </w:rPr>
        <w:t>,</w:t>
      </w:r>
      <w:r w:rsidR="00EC5F85" w:rsidRPr="001B2FD0">
        <w:rPr>
          <w:rFonts w:cs="Arial"/>
          <w:noProof w:val="0"/>
          <w:sz w:val="20"/>
          <w:szCs w:val="18"/>
        </w:rPr>
        <w:t xml:space="preserve"> </w:t>
      </w:r>
      <w:r w:rsidR="00945E0E">
        <w:rPr>
          <w:rFonts w:cs="Arial"/>
          <w:noProof w:val="0"/>
          <w:color w:val="auto"/>
          <w:sz w:val="20"/>
          <w:szCs w:val="18"/>
        </w:rPr>
        <w:t>obrázek americké vlajky</w:t>
      </w:r>
      <w:r w:rsidR="00945E0E">
        <w:rPr>
          <w:rFonts w:cs="Arial"/>
          <w:noProof w:val="0"/>
          <w:sz w:val="20"/>
          <w:szCs w:val="18"/>
        </w:rPr>
        <w:t xml:space="preserve">, </w:t>
      </w:r>
      <w:r w:rsidR="00324379">
        <w:rPr>
          <w:rFonts w:cs="Arial"/>
          <w:noProof w:val="0"/>
          <w:sz w:val="20"/>
          <w:szCs w:val="18"/>
        </w:rPr>
        <w:t xml:space="preserve">název </w:t>
      </w:r>
      <w:r w:rsidR="00945E0E" w:rsidRPr="001B2FD0">
        <w:rPr>
          <w:rFonts w:cs="Arial"/>
          <w:noProof w:val="0"/>
          <w:sz w:val="20"/>
          <w:szCs w:val="18"/>
        </w:rPr>
        <w:t>AWESOME</w:t>
      </w:r>
      <w:r w:rsidR="00324379">
        <w:rPr>
          <w:rFonts w:cs="Arial"/>
          <w:noProof w:val="0"/>
          <w:sz w:val="20"/>
          <w:szCs w:val="18"/>
        </w:rPr>
        <w:t xml:space="preserve">, varování v anglickém jazyce, </w:t>
      </w:r>
      <w:r w:rsidR="00324379" w:rsidRPr="001B2FD0">
        <w:rPr>
          <w:rFonts w:cs="Arial"/>
          <w:noProof w:val="0"/>
          <w:sz w:val="20"/>
          <w:szCs w:val="18"/>
        </w:rPr>
        <w:t>EAN kód</w:t>
      </w:r>
      <w:r w:rsidR="00324379">
        <w:rPr>
          <w:rFonts w:cs="Arial"/>
          <w:noProof w:val="0"/>
          <w:sz w:val="20"/>
          <w:szCs w:val="18"/>
        </w:rPr>
        <w:t>, údaje:</w:t>
      </w:r>
      <w:r w:rsidR="00945E0E">
        <w:rPr>
          <w:rFonts w:cs="Arial"/>
          <w:noProof w:val="0"/>
          <w:sz w:val="20"/>
          <w:szCs w:val="18"/>
        </w:rPr>
        <w:t xml:space="preserve"> 0mg, 3mg, 6mg, 6</w:t>
      </w:r>
      <w:r w:rsidR="00945E0E" w:rsidRPr="001B2FD0">
        <w:rPr>
          <w:rFonts w:cs="Arial"/>
          <w:noProof w:val="0"/>
          <w:sz w:val="20"/>
          <w:szCs w:val="18"/>
        </w:rPr>
        <w:t>0ML</w:t>
      </w:r>
      <w:r w:rsidR="00945E0E">
        <w:rPr>
          <w:rFonts w:cs="Arial"/>
          <w:noProof w:val="0"/>
          <w:sz w:val="20"/>
          <w:szCs w:val="18"/>
        </w:rPr>
        <w:t xml:space="preserve">, </w:t>
      </w:r>
      <w:r w:rsidR="00945E0E" w:rsidRPr="001B2FD0">
        <w:rPr>
          <w:rFonts w:cs="Arial"/>
          <w:noProof w:val="0"/>
          <w:sz w:val="20"/>
          <w:szCs w:val="18"/>
        </w:rPr>
        <w:t>INGREDIENTS</w:t>
      </w:r>
      <w:r w:rsidR="00324379">
        <w:rPr>
          <w:rFonts w:cs="Arial"/>
          <w:noProof w:val="0"/>
          <w:sz w:val="20"/>
          <w:szCs w:val="18"/>
        </w:rPr>
        <w:t xml:space="preserve"> (složení) s uvedeným obsahem nikotinu 3MG/ML a</w:t>
      </w:r>
      <w:r w:rsidR="00786A8B">
        <w:rPr>
          <w:rFonts w:cs="Arial"/>
          <w:noProof w:val="0"/>
          <w:sz w:val="20"/>
          <w:szCs w:val="18"/>
        </w:rPr>
        <w:t xml:space="preserve"> </w:t>
      </w:r>
      <w:r w:rsidR="00786A8B" w:rsidRPr="001B2FD0">
        <w:rPr>
          <w:rFonts w:cs="Arial"/>
          <w:noProof w:val="0"/>
          <w:sz w:val="20"/>
          <w:szCs w:val="18"/>
        </w:rPr>
        <w:t>piktogramy: výstražný symbol dráždivé látky, symbol nevhodnosti výrobku pro osoby mladší 18 let a 24 let, černobílý symbol Zeleného bodu, symbol zákazu používání těhotnými ženami</w:t>
      </w:r>
      <w:r w:rsidR="00786A8B">
        <w:rPr>
          <w:rFonts w:cs="Arial"/>
          <w:noProof w:val="0"/>
          <w:sz w:val="20"/>
          <w:szCs w:val="18"/>
        </w:rPr>
        <w:t xml:space="preserve">, </w:t>
      </w:r>
      <w:r w:rsidR="00786A8B" w:rsidRPr="001B2FD0">
        <w:rPr>
          <w:rFonts w:cs="Arial"/>
          <w:noProof w:val="0"/>
          <w:sz w:val="20"/>
          <w:szCs w:val="18"/>
        </w:rPr>
        <w:t>symbol nabádající k šetrnému vztahu k životnému prostředí (piktogram „basketbalisty“)</w:t>
      </w:r>
      <w:r w:rsidR="00786A8B">
        <w:rPr>
          <w:rFonts w:cs="Arial"/>
          <w:noProof w:val="0"/>
          <w:sz w:val="20"/>
          <w:szCs w:val="18"/>
        </w:rPr>
        <w:t>.</w:t>
      </w:r>
    </w:p>
    <w:p w:rsidR="00F213E3" w:rsidRPr="001B2FD0" w:rsidRDefault="00F213E3" w:rsidP="00F9124D">
      <w:pPr>
        <w:spacing w:line="276" w:lineRule="auto"/>
        <w:contextualSpacing/>
        <w:rPr>
          <w:rFonts w:cs="Arial"/>
          <w:b/>
          <w:noProof w:val="0"/>
          <w:sz w:val="20"/>
          <w:szCs w:val="18"/>
        </w:rPr>
      </w:pPr>
    </w:p>
    <w:p w:rsidR="00DA0487" w:rsidRPr="001B2FD0" w:rsidRDefault="00F213E3" w:rsidP="00F9124D">
      <w:pPr>
        <w:spacing w:line="276" w:lineRule="auto"/>
        <w:contextualSpacing/>
        <w:rPr>
          <w:rFonts w:cs="Arial"/>
          <w:noProof w:val="0"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>Odůvodnění:</w:t>
      </w:r>
      <w:r w:rsidRPr="001B2FD0">
        <w:rPr>
          <w:rFonts w:cs="Arial"/>
          <w:noProof w:val="0"/>
          <w:sz w:val="20"/>
          <w:szCs w:val="18"/>
        </w:rPr>
        <w:t xml:space="preserve"> </w:t>
      </w:r>
      <w:r w:rsidR="00940BC5" w:rsidRPr="001B2FD0">
        <w:rPr>
          <w:rFonts w:cs="Arial"/>
          <w:noProof w:val="0"/>
          <w:sz w:val="20"/>
          <w:szCs w:val="18"/>
        </w:rPr>
        <w:t>Bylo zjištěno, že u uveden</w:t>
      </w:r>
      <w:r w:rsidR="0084348C" w:rsidRPr="001B2FD0">
        <w:rPr>
          <w:rFonts w:cs="Arial"/>
          <w:noProof w:val="0"/>
          <w:sz w:val="20"/>
          <w:szCs w:val="18"/>
        </w:rPr>
        <w:t>ého</w:t>
      </w:r>
      <w:r w:rsidR="00940BC5" w:rsidRPr="001B2FD0">
        <w:rPr>
          <w:rFonts w:cs="Arial"/>
          <w:noProof w:val="0"/>
          <w:sz w:val="20"/>
          <w:szCs w:val="18"/>
        </w:rPr>
        <w:t xml:space="preserve"> výrobk</w:t>
      </w:r>
      <w:r w:rsidR="0084348C" w:rsidRPr="001B2FD0">
        <w:rPr>
          <w:rFonts w:cs="Arial"/>
          <w:noProof w:val="0"/>
          <w:sz w:val="20"/>
          <w:szCs w:val="18"/>
        </w:rPr>
        <w:t>u</w:t>
      </w:r>
      <w:r w:rsidR="00940BC5" w:rsidRPr="001B2FD0">
        <w:rPr>
          <w:rFonts w:cs="Arial"/>
          <w:noProof w:val="0"/>
          <w:sz w:val="20"/>
          <w:szCs w:val="18"/>
        </w:rPr>
        <w:t xml:space="preserve"> nejsou prokazatelně dodrženy požadavky na</w:t>
      </w:r>
      <w:r w:rsidR="00324379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 xml:space="preserve">označování a objem dle § 12h odst. 1, odst. 2 písm. a), </w:t>
      </w:r>
      <w:r w:rsidR="00B321ED">
        <w:rPr>
          <w:rFonts w:cs="Arial"/>
          <w:noProof w:val="0"/>
          <w:sz w:val="20"/>
          <w:szCs w:val="18"/>
        </w:rPr>
        <w:t>d</w:t>
      </w:r>
      <w:r w:rsidR="00940BC5" w:rsidRPr="001B2FD0">
        <w:rPr>
          <w:rFonts w:cs="Arial"/>
          <w:noProof w:val="0"/>
          <w:sz w:val="20"/>
          <w:szCs w:val="18"/>
        </w:rPr>
        <w:t>) až g) zákona č. 110/1997 Sb., o potravinách a tabákových výrobcích a o změně a doplnění některých souvisejících zákonů, ve</w:t>
      </w:r>
      <w:r w:rsidR="00324379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 xml:space="preserve">znění pozdějších předpisů, v platném znění, dále jen „zákon“, dle § 12h odst. 3 zákona, dle § 13e odst. 1 zákona a dle § 3 odst. 7, § 5 </w:t>
      </w:r>
      <w:r w:rsidR="006913B3" w:rsidRPr="001B2FD0">
        <w:rPr>
          <w:rFonts w:cs="Arial"/>
          <w:noProof w:val="0"/>
          <w:sz w:val="20"/>
          <w:szCs w:val="18"/>
        </w:rPr>
        <w:t xml:space="preserve">odst. 1 písm. a), </w:t>
      </w:r>
      <w:r w:rsidR="00940BC5" w:rsidRPr="001B2FD0">
        <w:rPr>
          <w:rFonts w:cs="Arial"/>
          <w:noProof w:val="0"/>
          <w:sz w:val="20"/>
          <w:szCs w:val="18"/>
        </w:rPr>
        <w:t>odst. 2</w:t>
      </w:r>
      <w:r w:rsidR="006913B3" w:rsidRPr="001B2FD0">
        <w:rPr>
          <w:rFonts w:cs="Arial"/>
          <w:noProof w:val="0"/>
          <w:sz w:val="20"/>
          <w:szCs w:val="18"/>
        </w:rPr>
        <w:t>, 3, 4</w:t>
      </w:r>
      <w:r w:rsidR="00940BC5" w:rsidRPr="001B2FD0">
        <w:rPr>
          <w:rFonts w:cs="Arial"/>
          <w:noProof w:val="0"/>
          <w:sz w:val="20"/>
          <w:szCs w:val="18"/>
        </w:rPr>
        <w:t xml:space="preserve"> vyhlášky č. 37/2017 Sb., o elektronických cigaretách, náhradních náplních do nich a bylinných výrobcích určených ke kouření.</w:t>
      </w:r>
    </w:p>
    <w:p w:rsidR="00644447" w:rsidRPr="001B2FD0" w:rsidRDefault="00644447" w:rsidP="00F9124D">
      <w:pPr>
        <w:spacing w:line="276" w:lineRule="auto"/>
        <w:contextualSpacing/>
        <w:rPr>
          <w:rFonts w:cs="Arial"/>
          <w:noProof w:val="0"/>
          <w:sz w:val="20"/>
          <w:szCs w:val="18"/>
        </w:rPr>
      </w:pPr>
    </w:p>
    <w:p w:rsidR="00DE3B1D" w:rsidRPr="001B2FD0" w:rsidRDefault="00DE3B1D" w:rsidP="00DE3B1D">
      <w:pPr>
        <w:spacing w:line="276" w:lineRule="auto"/>
        <w:contextualSpacing/>
        <w:rPr>
          <w:rFonts w:cs="Arial"/>
          <w:noProof w:val="0"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>Riziko</w:t>
      </w:r>
      <w:r w:rsidRPr="001B2FD0">
        <w:rPr>
          <w:rFonts w:cs="Arial"/>
          <w:noProof w:val="0"/>
          <w:sz w:val="20"/>
          <w:szCs w:val="18"/>
        </w:rPr>
        <w:t xml:space="preserve"> </w:t>
      </w:r>
      <w:r w:rsidR="00940BC5" w:rsidRPr="001B2FD0">
        <w:rPr>
          <w:rFonts w:cs="Arial"/>
          <w:noProof w:val="0"/>
          <w:sz w:val="20"/>
          <w:szCs w:val="18"/>
        </w:rPr>
        <w:t>pro spotřebitele spočívá v náhodném požití obsahu náplně elektronické cigarety malými dětmi.  Podle Z</w:t>
      </w:r>
      <w:r w:rsidR="00940BC5" w:rsidRPr="001B2FD0">
        <w:rPr>
          <w:rFonts w:cs="Arial"/>
          <w:sz w:val="20"/>
          <w:szCs w:val="18"/>
        </w:rPr>
        <w:t xml:space="preserve">právy Evropské komise Evropskému parlamentu a Radě o možných rizicích pro lidské zdraví spojených s používáním opětovně plnitelných elektronických cigaret </w:t>
      </w:r>
      <w:r w:rsidR="00940BC5" w:rsidRPr="001B2FD0">
        <w:rPr>
          <w:rFonts w:cs="Arial"/>
          <w:noProof w:val="0"/>
          <w:sz w:val="20"/>
          <w:szCs w:val="18"/>
        </w:rPr>
        <w:t>k většině případům otravy nikotinem oznámených toxikologickým informačním centrům došlo v souvislosti s tekutými náplněmi do elektronických cigaret. Požadavky na předběžnou opatrnost stanovené v § 3 odst. 6 a</w:t>
      </w:r>
      <w:r w:rsidR="00B321ED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>7 vyhlášky č. 37/2017 Sb. mají za cíl neumožnit nadměrný obsah nikotinu v náplni, který může být v</w:t>
      </w:r>
      <w:r w:rsidR="00B321ED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>dostatečně vysokých dávkách také akutně toxický (smrtelný) při všech způsobech expozice.</w:t>
      </w:r>
    </w:p>
    <w:p w:rsidR="00F213E3" w:rsidRPr="001B2FD0" w:rsidRDefault="00F213E3" w:rsidP="00F9124D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20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554"/>
      </w:tblGrid>
      <w:tr w:rsidR="00A842E1" w:rsidRPr="001B2FD0" w:rsidTr="00EC4D32">
        <w:trPr>
          <w:cantSplit/>
          <w:trHeight w:val="170"/>
        </w:trPr>
        <w:tc>
          <w:tcPr>
            <w:tcW w:w="4235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20"/>
                <w:szCs w:val="18"/>
              </w:rPr>
            </w:pPr>
            <w:r w:rsidRPr="001B2FD0">
              <w:rPr>
                <w:noProof w:val="0"/>
                <w:sz w:val="20"/>
                <w:szCs w:val="18"/>
              </w:rPr>
              <w:t>Vyvěšeno na úřední desku dne:</w:t>
            </w:r>
          </w:p>
        </w:tc>
        <w:tc>
          <w:tcPr>
            <w:tcW w:w="4554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20"/>
                <w:szCs w:val="18"/>
              </w:rPr>
            </w:pPr>
          </w:p>
        </w:tc>
      </w:tr>
      <w:tr w:rsidR="00A842E1" w:rsidRPr="001B2FD0" w:rsidTr="00EC4D32">
        <w:trPr>
          <w:cantSplit/>
          <w:trHeight w:val="170"/>
        </w:trPr>
        <w:tc>
          <w:tcPr>
            <w:tcW w:w="4235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20"/>
                <w:szCs w:val="18"/>
              </w:rPr>
            </w:pPr>
            <w:r w:rsidRPr="001B2FD0">
              <w:rPr>
                <w:noProof w:val="0"/>
                <w:sz w:val="20"/>
                <w:szCs w:val="18"/>
              </w:rPr>
              <w:t>Svěšeno z úřední desky dne:</w:t>
            </w:r>
          </w:p>
        </w:tc>
        <w:tc>
          <w:tcPr>
            <w:tcW w:w="4554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20"/>
                <w:szCs w:val="18"/>
              </w:rPr>
            </w:pPr>
          </w:p>
        </w:tc>
      </w:tr>
      <w:tr w:rsidR="00C663B6" w:rsidRPr="00CD1D25" w:rsidTr="00EC4D32">
        <w:trPr>
          <w:cantSplit/>
          <w:trHeight w:val="170"/>
        </w:trPr>
        <w:tc>
          <w:tcPr>
            <w:tcW w:w="4235" w:type="dxa"/>
          </w:tcPr>
          <w:p w:rsidR="00C663B6" w:rsidRDefault="00C663B6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9"/>
                <w:szCs w:val="19"/>
              </w:rPr>
            </w:pPr>
          </w:p>
          <w:p w:rsidR="000E490F" w:rsidRPr="00CD1D25" w:rsidRDefault="000E490F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C663B6" w:rsidRDefault="00C663B6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  <w:p w:rsidR="00B321ED" w:rsidRDefault="00B321ED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  <w:p w:rsidR="00B321ED" w:rsidRDefault="00B321ED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  <w:p w:rsidR="00B321ED" w:rsidRPr="00CD1D25" w:rsidRDefault="00B321ED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</w:tr>
      <w:tr w:rsidR="00B321ED" w:rsidRPr="00CD1D25" w:rsidTr="00EC4D32">
        <w:trPr>
          <w:cantSplit/>
          <w:trHeight w:val="170"/>
        </w:trPr>
        <w:tc>
          <w:tcPr>
            <w:tcW w:w="4235" w:type="dxa"/>
          </w:tcPr>
          <w:p w:rsidR="00B321ED" w:rsidRPr="00CD1D25" w:rsidRDefault="00B321ED" w:rsidP="00B321E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B321ED" w:rsidRPr="00AD7E78" w:rsidRDefault="00B321ED" w:rsidP="00B321ED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bookmarkStart w:id="1" w:name="_Hlk36019302"/>
            <w:r w:rsidRPr="00AD7E78">
              <w:rPr>
                <w:rFonts w:cs="Arial"/>
                <w:noProof w:val="0"/>
                <w:sz w:val="20"/>
                <w:szCs w:val="18"/>
              </w:rPr>
              <w:t>MUDr. Jarmila Rážová, Ph.D.</w:t>
            </w:r>
            <w:bookmarkEnd w:id="1"/>
          </w:p>
        </w:tc>
      </w:tr>
      <w:tr w:rsidR="00B321ED" w:rsidRPr="00CD1D25" w:rsidTr="00EC4D32">
        <w:trPr>
          <w:cantSplit/>
          <w:trHeight w:val="170"/>
        </w:trPr>
        <w:tc>
          <w:tcPr>
            <w:tcW w:w="4235" w:type="dxa"/>
          </w:tcPr>
          <w:p w:rsidR="00B321ED" w:rsidRPr="00CD1D25" w:rsidRDefault="00B321ED" w:rsidP="00B321E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B321ED" w:rsidRDefault="00B321ED" w:rsidP="00B321ED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>
              <w:rPr>
                <w:rFonts w:cs="Arial"/>
                <w:noProof w:val="0"/>
                <w:sz w:val="20"/>
                <w:szCs w:val="18"/>
              </w:rPr>
              <w:t>pověřená zastupováním</w:t>
            </w:r>
            <w:r w:rsidRPr="00AD7E78">
              <w:rPr>
                <w:rFonts w:cs="Arial"/>
                <w:noProof w:val="0"/>
                <w:sz w:val="20"/>
                <w:szCs w:val="18"/>
              </w:rPr>
              <w:t xml:space="preserve"> náměstkyně </w:t>
            </w:r>
          </w:p>
          <w:p w:rsidR="00B321ED" w:rsidRPr="00AD7E78" w:rsidRDefault="00B321ED" w:rsidP="00B321ED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 w:rsidRPr="00AD7E78">
              <w:rPr>
                <w:rFonts w:cs="Arial"/>
                <w:noProof w:val="0"/>
                <w:sz w:val="20"/>
                <w:szCs w:val="18"/>
              </w:rPr>
              <w:t>pro ochranu</w:t>
            </w:r>
            <w:r>
              <w:rPr>
                <w:rFonts w:cs="Arial"/>
                <w:noProof w:val="0"/>
                <w:sz w:val="20"/>
                <w:szCs w:val="18"/>
              </w:rPr>
              <w:t xml:space="preserve"> </w:t>
            </w:r>
            <w:r w:rsidRPr="00AD7E78">
              <w:rPr>
                <w:rFonts w:cs="Arial"/>
                <w:noProof w:val="0"/>
                <w:sz w:val="20"/>
                <w:szCs w:val="18"/>
              </w:rPr>
              <w:t>a podporu veřejného zdraví</w:t>
            </w:r>
          </w:p>
        </w:tc>
      </w:tr>
      <w:tr w:rsidR="00B321ED" w:rsidRPr="00CD1D25" w:rsidTr="00EC4D32">
        <w:trPr>
          <w:cantSplit/>
          <w:trHeight w:val="170"/>
        </w:trPr>
        <w:tc>
          <w:tcPr>
            <w:tcW w:w="4235" w:type="dxa"/>
          </w:tcPr>
          <w:p w:rsidR="00B321ED" w:rsidRPr="00CD1D25" w:rsidRDefault="00B321ED" w:rsidP="00B321E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B321ED" w:rsidRPr="00AD7E78" w:rsidRDefault="00B321ED" w:rsidP="00B321ED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 w:rsidRPr="00AD7E78">
              <w:rPr>
                <w:rFonts w:cs="Arial"/>
                <w:noProof w:val="0"/>
                <w:sz w:val="20"/>
                <w:szCs w:val="18"/>
              </w:rPr>
              <w:t>a hlavní hygieničk</w:t>
            </w:r>
            <w:r>
              <w:rPr>
                <w:rFonts w:cs="Arial"/>
                <w:noProof w:val="0"/>
                <w:sz w:val="20"/>
                <w:szCs w:val="18"/>
              </w:rPr>
              <w:t>y</w:t>
            </w:r>
            <w:r w:rsidRPr="00AD7E78">
              <w:rPr>
                <w:rFonts w:cs="Arial"/>
                <w:noProof w:val="0"/>
                <w:sz w:val="20"/>
                <w:szCs w:val="18"/>
              </w:rPr>
              <w:t xml:space="preserve"> ČR</w:t>
            </w:r>
          </w:p>
        </w:tc>
      </w:tr>
    </w:tbl>
    <w:p w:rsidR="00F213E3" w:rsidRPr="00F32A36" w:rsidRDefault="00F213E3" w:rsidP="001B2FD0">
      <w:pPr>
        <w:autoSpaceDE w:val="0"/>
        <w:autoSpaceDN w:val="0"/>
        <w:adjustRightInd w:val="0"/>
        <w:spacing w:line="276" w:lineRule="auto"/>
        <w:rPr>
          <w:rFonts w:cs="Arial"/>
          <w:noProof w:val="0"/>
          <w:szCs w:val="22"/>
          <w:highlight w:val="cyan"/>
        </w:rPr>
      </w:pPr>
    </w:p>
    <w:sectPr w:rsidR="00F213E3" w:rsidRPr="00F32A36" w:rsidSect="00EC4D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70" w:right="1274" w:bottom="1560" w:left="1843" w:header="1440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26" w:rsidRDefault="00620E26">
      <w:r>
        <w:separator/>
      </w:r>
    </w:p>
  </w:endnote>
  <w:endnote w:type="continuationSeparator" w:id="0">
    <w:p w:rsidR="00620E26" w:rsidRDefault="0062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 wp14:anchorId="502CD34B" wp14:editId="62B2C49A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D94">
      <w:t>Palackého náměstí 4,</w:t>
    </w:r>
    <w:r w:rsidR="00725225">
      <w:t xml:space="preserve"> </w:t>
    </w:r>
    <w:r w:rsidR="00470D94">
      <w:t>128 01 Praha 1</w:t>
    </w:r>
  </w:p>
  <w:p w:rsidR="00725225" w:rsidRPr="005F725F" w:rsidRDefault="00725225" w:rsidP="00936C48">
    <w:pPr>
      <w:pStyle w:val="Zpat"/>
      <w:ind w:left="1260"/>
    </w:pPr>
    <w:r>
      <w:t xml:space="preserve">tel./fax: +420 000 000 000, e-mail: odborxy@mzcr.cz, </w:t>
    </w:r>
    <w:r w:rsidRPr="005F725F">
      <w:t>www.mzcr.cz</w:t>
    </w:r>
    <w:r w:rsidR="00F213E3">
      <w:drawing>
        <wp:anchor distT="0" distB="0" distL="114300" distR="114300" simplePos="0" relativeHeight="251657216" behindDoc="1" locked="0" layoutInCell="1" allowOverlap="1" wp14:anchorId="7F2D3869" wp14:editId="04DA06A4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0D" w:rsidRDefault="00A842E1" w:rsidP="00A842E1">
    <w:pPr>
      <w:pStyle w:val="Zpat"/>
      <w:ind w:left="993"/>
    </w:pPr>
    <w:r>
      <w:drawing>
        <wp:anchor distT="0" distB="0" distL="114300" distR="114300" simplePos="0" relativeHeight="251659264" behindDoc="0" locked="0" layoutInCell="1" allowOverlap="0" wp14:anchorId="6422D43B" wp14:editId="2734C5D5">
          <wp:simplePos x="0" y="0"/>
          <wp:positionH relativeFrom="page">
            <wp:posOffset>1127760</wp:posOffset>
          </wp:positionH>
          <wp:positionV relativeFrom="page">
            <wp:posOffset>9714865</wp:posOffset>
          </wp:positionV>
          <wp:extent cx="409575" cy="504825"/>
          <wp:effectExtent l="0" t="0" r="9525" b="9525"/>
          <wp:wrapNone/>
          <wp:docPr id="15" name="obrázek 15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C0D">
      <w:t xml:space="preserve">ČR – Ministerstvo </w:t>
    </w:r>
    <w:r>
      <w:t>zdravotnictví – Odbor o</w:t>
    </w:r>
    <w:r w:rsidR="007B5C0D">
      <w:t>chrany veřejného zdraví</w:t>
    </w:r>
  </w:p>
  <w:p w:rsidR="00A842E1" w:rsidRDefault="007B5C0D" w:rsidP="00A842E1">
    <w:pPr>
      <w:pStyle w:val="Zpat"/>
      <w:ind w:left="993"/>
    </w:pPr>
    <w:r>
      <w:t>Palackého náměstí 4, 128 01 Praha 2, tel.: +420</w:t>
    </w:r>
    <w:r w:rsidR="00A842E1">
      <w:t> </w:t>
    </w:r>
    <w:r>
      <w:t>224</w:t>
    </w:r>
    <w:r w:rsidR="00A842E1">
      <w:t> </w:t>
    </w:r>
    <w:r>
      <w:t>971</w:t>
    </w:r>
    <w:r w:rsidR="00A842E1">
      <w:t> </w:t>
    </w:r>
    <w:r>
      <w:t xml:space="preserve">111, </w:t>
    </w:r>
    <w:r w:rsidR="00A842E1">
      <w:t>fax: +420 224 972 111</w:t>
    </w:r>
  </w:p>
  <w:p w:rsidR="007B5C0D" w:rsidRDefault="00A842E1" w:rsidP="00A842E1">
    <w:pPr>
      <w:pStyle w:val="Zpat"/>
      <w:ind w:left="993"/>
    </w:pPr>
    <w:r>
      <w:t xml:space="preserve">e-mail: </w:t>
    </w:r>
    <w:r w:rsidRPr="00A842E1">
      <w:t>vh@mzcr.cz</w:t>
    </w:r>
    <w:r>
      <w:t>, www.mzcr.cz</w:t>
    </w:r>
  </w:p>
  <w:p w:rsidR="00470D94" w:rsidRPr="005F725F" w:rsidRDefault="00F213E3" w:rsidP="00A842E1">
    <w:pPr>
      <w:pStyle w:val="Zpat"/>
      <w:ind w:left="0"/>
    </w:pPr>
    <w:r>
      <w:drawing>
        <wp:anchor distT="0" distB="0" distL="114300" distR="114300" simplePos="0" relativeHeight="251660288" behindDoc="1" locked="0" layoutInCell="1" allowOverlap="1" wp14:anchorId="2E965386" wp14:editId="580EF8AC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26" w:rsidRDefault="00620E26">
      <w:r>
        <w:separator/>
      </w:r>
    </w:p>
  </w:footnote>
  <w:footnote w:type="continuationSeparator" w:id="0">
    <w:p w:rsidR="00620E26" w:rsidRDefault="0062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 wp14:anchorId="169DA659" wp14:editId="390356FC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0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225" w:rsidRDefault="00725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94" w:rsidRDefault="00F213E3">
    <w:pPr>
      <w:pStyle w:val="Zhlav"/>
    </w:pPr>
    <w:r>
      <w:drawing>
        <wp:anchor distT="0" distB="0" distL="114300" distR="114300" simplePos="0" relativeHeight="251658240" behindDoc="0" locked="0" layoutInCell="1" allowOverlap="1" wp14:anchorId="3B3D63AC" wp14:editId="3D2589C3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6466FC" w:rsidRDefault="006466FC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3"/>
    <w:rsid w:val="000014A2"/>
    <w:rsid w:val="00005AC5"/>
    <w:rsid w:val="00007B86"/>
    <w:rsid w:val="0001170A"/>
    <w:rsid w:val="00025F69"/>
    <w:rsid w:val="00040C42"/>
    <w:rsid w:val="0007045F"/>
    <w:rsid w:val="00075FE3"/>
    <w:rsid w:val="00085E28"/>
    <w:rsid w:val="000861D2"/>
    <w:rsid w:val="000A5106"/>
    <w:rsid w:val="000D2A4E"/>
    <w:rsid w:val="000E490F"/>
    <w:rsid w:val="000E7AAA"/>
    <w:rsid w:val="000F7E24"/>
    <w:rsid w:val="00103A34"/>
    <w:rsid w:val="0011375F"/>
    <w:rsid w:val="00114823"/>
    <w:rsid w:val="00142FED"/>
    <w:rsid w:val="00154F3A"/>
    <w:rsid w:val="00163C9F"/>
    <w:rsid w:val="00164935"/>
    <w:rsid w:val="00182384"/>
    <w:rsid w:val="001979AE"/>
    <w:rsid w:val="001A21B9"/>
    <w:rsid w:val="001A37DA"/>
    <w:rsid w:val="001A69BA"/>
    <w:rsid w:val="001B2FD0"/>
    <w:rsid w:val="001D734A"/>
    <w:rsid w:val="001E0096"/>
    <w:rsid w:val="002021BF"/>
    <w:rsid w:val="0020440B"/>
    <w:rsid w:val="00243C74"/>
    <w:rsid w:val="0024587B"/>
    <w:rsid w:val="002720DD"/>
    <w:rsid w:val="0028211C"/>
    <w:rsid w:val="00284A97"/>
    <w:rsid w:val="00284E66"/>
    <w:rsid w:val="00285494"/>
    <w:rsid w:val="00286D70"/>
    <w:rsid w:val="002B4844"/>
    <w:rsid w:val="002B7FBB"/>
    <w:rsid w:val="002D4FC5"/>
    <w:rsid w:val="002E158E"/>
    <w:rsid w:val="002E6956"/>
    <w:rsid w:val="0030321A"/>
    <w:rsid w:val="003047A4"/>
    <w:rsid w:val="00313BFF"/>
    <w:rsid w:val="00324379"/>
    <w:rsid w:val="00345EDF"/>
    <w:rsid w:val="00373012"/>
    <w:rsid w:val="00381D39"/>
    <w:rsid w:val="0038265A"/>
    <w:rsid w:val="00382DED"/>
    <w:rsid w:val="00390DDD"/>
    <w:rsid w:val="00396AD2"/>
    <w:rsid w:val="003B11C0"/>
    <w:rsid w:val="00417464"/>
    <w:rsid w:val="0042400E"/>
    <w:rsid w:val="0043580B"/>
    <w:rsid w:val="004370F5"/>
    <w:rsid w:val="004408C9"/>
    <w:rsid w:val="00470D94"/>
    <w:rsid w:val="004A7343"/>
    <w:rsid w:val="004E11CC"/>
    <w:rsid w:val="004E1EF1"/>
    <w:rsid w:val="004E2AF3"/>
    <w:rsid w:val="0050080F"/>
    <w:rsid w:val="00502C6F"/>
    <w:rsid w:val="00521EE6"/>
    <w:rsid w:val="005366C1"/>
    <w:rsid w:val="00542FE8"/>
    <w:rsid w:val="00543EED"/>
    <w:rsid w:val="0055443B"/>
    <w:rsid w:val="005665C6"/>
    <w:rsid w:val="00567226"/>
    <w:rsid w:val="005906F5"/>
    <w:rsid w:val="0059773C"/>
    <w:rsid w:val="005A431C"/>
    <w:rsid w:val="005C2A91"/>
    <w:rsid w:val="005C5D97"/>
    <w:rsid w:val="005C68C7"/>
    <w:rsid w:val="005F0613"/>
    <w:rsid w:val="005F725F"/>
    <w:rsid w:val="00601C7D"/>
    <w:rsid w:val="00607423"/>
    <w:rsid w:val="0062003D"/>
    <w:rsid w:val="00620E26"/>
    <w:rsid w:val="006351AB"/>
    <w:rsid w:val="00644447"/>
    <w:rsid w:val="006466FC"/>
    <w:rsid w:val="006671E5"/>
    <w:rsid w:val="006913B3"/>
    <w:rsid w:val="006937F4"/>
    <w:rsid w:val="006A17C8"/>
    <w:rsid w:val="006E32A4"/>
    <w:rsid w:val="00717FA8"/>
    <w:rsid w:val="00725225"/>
    <w:rsid w:val="00755D02"/>
    <w:rsid w:val="0076347A"/>
    <w:rsid w:val="007642DF"/>
    <w:rsid w:val="00767743"/>
    <w:rsid w:val="00781AA9"/>
    <w:rsid w:val="00786A8B"/>
    <w:rsid w:val="00797089"/>
    <w:rsid w:val="007A22C0"/>
    <w:rsid w:val="007B5C0D"/>
    <w:rsid w:val="007C20FB"/>
    <w:rsid w:val="007D3737"/>
    <w:rsid w:val="007D44FA"/>
    <w:rsid w:val="007F4003"/>
    <w:rsid w:val="0080162B"/>
    <w:rsid w:val="00803121"/>
    <w:rsid w:val="00814B56"/>
    <w:rsid w:val="008209CA"/>
    <w:rsid w:val="0084348C"/>
    <w:rsid w:val="00844BBF"/>
    <w:rsid w:val="00844EC3"/>
    <w:rsid w:val="008754F3"/>
    <w:rsid w:val="00892E0A"/>
    <w:rsid w:val="0089674D"/>
    <w:rsid w:val="008E251C"/>
    <w:rsid w:val="008E2BD7"/>
    <w:rsid w:val="0090033A"/>
    <w:rsid w:val="00901668"/>
    <w:rsid w:val="00920094"/>
    <w:rsid w:val="009240ED"/>
    <w:rsid w:val="00936C48"/>
    <w:rsid w:val="00940BC5"/>
    <w:rsid w:val="00945E0E"/>
    <w:rsid w:val="0094768D"/>
    <w:rsid w:val="00955B80"/>
    <w:rsid w:val="00957CB5"/>
    <w:rsid w:val="0098409D"/>
    <w:rsid w:val="00994F5B"/>
    <w:rsid w:val="009A1171"/>
    <w:rsid w:val="009A5F6C"/>
    <w:rsid w:val="009C465E"/>
    <w:rsid w:val="009D1100"/>
    <w:rsid w:val="009D2E65"/>
    <w:rsid w:val="009F3E32"/>
    <w:rsid w:val="00A070DC"/>
    <w:rsid w:val="00A13D7A"/>
    <w:rsid w:val="00A460EF"/>
    <w:rsid w:val="00A61172"/>
    <w:rsid w:val="00A74FE9"/>
    <w:rsid w:val="00A842E1"/>
    <w:rsid w:val="00A9001C"/>
    <w:rsid w:val="00AA01D0"/>
    <w:rsid w:val="00AA0FA4"/>
    <w:rsid w:val="00AD3205"/>
    <w:rsid w:val="00AE63D7"/>
    <w:rsid w:val="00AF5003"/>
    <w:rsid w:val="00AF7D70"/>
    <w:rsid w:val="00B15113"/>
    <w:rsid w:val="00B321ED"/>
    <w:rsid w:val="00B35653"/>
    <w:rsid w:val="00B459F7"/>
    <w:rsid w:val="00B62EE9"/>
    <w:rsid w:val="00B703C2"/>
    <w:rsid w:val="00B70B0A"/>
    <w:rsid w:val="00B76083"/>
    <w:rsid w:val="00B94A41"/>
    <w:rsid w:val="00BA6671"/>
    <w:rsid w:val="00BA792F"/>
    <w:rsid w:val="00BB2418"/>
    <w:rsid w:val="00BC334D"/>
    <w:rsid w:val="00BF1FB1"/>
    <w:rsid w:val="00C30641"/>
    <w:rsid w:val="00C53A66"/>
    <w:rsid w:val="00C6536D"/>
    <w:rsid w:val="00C663B6"/>
    <w:rsid w:val="00C9289C"/>
    <w:rsid w:val="00CA442D"/>
    <w:rsid w:val="00CB37A1"/>
    <w:rsid w:val="00CB444D"/>
    <w:rsid w:val="00CD1D25"/>
    <w:rsid w:val="00CD4637"/>
    <w:rsid w:val="00CD5BCF"/>
    <w:rsid w:val="00D05E0E"/>
    <w:rsid w:val="00D3402F"/>
    <w:rsid w:val="00D44C9A"/>
    <w:rsid w:val="00D65842"/>
    <w:rsid w:val="00D8035C"/>
    <w:rsid w:val="00D81E94"/>
    <w:rsid w:val="00D847C9"/>
    <w:rsid w:val="00DA0487"/>
    <w:rsid w:val="00DD3FE2"/>
    <w:rsid w:val="00DE3B1D"/>
    <w:rsid w:val="00DE6310"/>
    <w:rsid w:val="00DE7028"/>
    <w:rsid w:val="00DF1809"/>
    <w:rsid w:val="00DF3509"/>
    <w:rsid w:val="00DF7852"/>
    <w:rsid w:val="00E02E23"/>
    <w:rsid w:val="00E1249F"/>
    <w:rsid w:val="00E36BEA"/>
    <w:rsid w:val="00E4139E"/>
    <w:rsid w:val="00E465C1"/>
    <w:rsid w:val="00E52D7E"/>
    <w:rsid w:val="00E53B13"/>
    <w:rsid w:val="00E937F7"/>
    <w:rsid w:val="00EC4D32"/>
    <w:rsid w:val="00EC5F85"/>
    <w:rsid w:val="00F13BF5"/>
    <w:rsid w:val="00F213E3"/>
    <w:rsid w:val="00F32A36"/>
    <w:rsid w:val="00F40DF7"/>
    <w:rsid w:val="00F422AA"/>
    <w:rsid w:val="00F626CB"/>
    <w:rsid w:val="00F74CF8"/>
    <w:rsid w:val="00F80EBE"/>
    <w:rsid w:val="00F83B2C"/>
    <w:rsid w:val="00F8422D"/>
    <w:rsid w:val="00F87EC0"/>
    <w:rsid w:val="00F9124D"/>
    <w:rsid w:val="00FA3D79"/>
    <w:rsid w:val="00FA58B6"/>
    <w:rsid w:val="00FD494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Vinklerová Viktorie Ing. Ph.D.</dc:creator>
  <cp:lastModifiedBy>leona.varechova</cp:lastModifiedBy>
  <cp:revision>2</cp:revision>
  <cp:lastPrinted>2020-02-06T14:22:00Z</cp:lastPrinted>
  <dcterms:created xsi:type="dcterms:W3CDTF">2020-04-14T11:34:00Z</dcterms:created>
  <dcterms:modified xsi:type="dcterms:W3CDTF">2020-04-14T11:34:00Z</dcterms:modified>
</cp:coreProperties>
</file>