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428C" w14:textId="1268C40E" w:rsidR="000D5A71" w:rsidRDefault="000D5A71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5835F998" w14:textId="29B51203" w:rsidR="004915A4" w:rsidRDefault="004915A4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43A29B8E" w14:textId="5EAED4C8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>V Ostravě dne 1</w:t>
      </w:r>
      <w:r w:rsidR="005B0EF3">
        <w:rPr>
          <w:rFonts w:ascii="Times New Roman" w:hAnsi="Times New Roman" w:cs="Times New Roman"/>
        </w:rPr>
        <w:t>5</w:t>
      </w:r>
      <w:r w:rsidRPr="004915A4">
        <w:rPr>
          <w:rFonts w:ascii="Times New Roman" w:hAnsi="Times New Roman" w:cs="Times New Roman"/>
        </w:rPr>
        <w:t xml:space="preserve">. </w:t>
      </w:r>
      <w:r w:rsidR="00E60A34">
        <w:rPr>
          <w:rFonts w:ascii="Times New Roman" w:hAnsi="Times New Roman" w:cs="Times New Roman"/>
        </w:rPr>
        <w:t>10</w:t>
      </w:r>
      <w:r w:rsidRPr="004915A4">
        <w:rPr>
          <w:rFonts w:ascii="Times New Roman" w:hAnsi="Times New Roman" w:cs="Times New Roman"/>
        </w:rPr>
        <w:t>. 202</w:t>
      </w:r>
      <w:r w:rsidR="00E60A34">
        <w:rPr>
          <w:rFonts w:ascii="Times New Roman" w:hAnsi="Times New Roman" w:cs="Times New Roman"/>
        </w:rPr>
        <w:t>4</w:t>
      </w:r>
    </w:p>
    <w:p w14:paraId="503676F1" w14:textId="1BB1E06C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Č. j. KHSMS </w:t>
      </w:r>
      <w:r w:rsidR="005B0EF3">
        <w:rPr>
          <w:rFonts w:ascii="Times New Roman" w:hAnsi="Times New Roman" w:cs="Times New Roman"/>
        </w:rPr>
        <w:t>66</w:t>
      </w:r>
      <w:r w:rsidR="009B04BC">
        <w:rPr>
          <w:rFonts w:ascii="Times New Roman" w:hAnsi="Times New Roman" w:cs="Times New Roman"/>
        </w:rPr>
        <w:t>733</w:t>
      </w:r>
      <w:r w:rsidRPr="004915A4">
        <w:rPr>
          <w:rFonts w:ascii="Times New Roman" w:hAnsi="Times New Roman" w:cs="Times New Roman"/>
        </w:rPr>
        <w:t>/202</w:t>
      </w:r>
      <w:r w:rsidR="00E60A34">
        <w:rPr>
          <w:rFonts w:ascii="Times New Roman" w:hAnsi="Times New Roman" w:cs="Times New Roman"/>
        </w:rPr>
        <w:t>4</w:t>
      </w:r>
      <w:r w:rsidR="009B04BC">
        <w:rPr>
          <w:rFonts w:ascii="Times New Roman" w:hAnsi="Times New Roman" w:cs="Times New Roman"/>
        </w:rPr>
        <w:t>/FM/HV</w:t>
      </w:r>
    </w:p>
    <w:p w14:paraId="547DEC04" w14:textId="77777777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</w:p>
    <w:p w14:paraId="7DD447F1" w14:textId="77777777" w:rsidR="004915A4" w:rsidRPr="004915A4" w:rsidRDefault="004915A4" w:rsidP="004915A4">
      <w:pPr>
        <w:jc w:val="both"/>
        <w:rPr>
          <w:rFonts w:ascii="Times New Roman" w:hAnsi="Times New Roman" w:cs="Times New Roman"/>
          <w:lang w:eastAsia="cs-CZ"/>
        </w:rPr>
      </w:pPr>
      <w:r w:rsidRPr="004915A4">
        <w:rPr>
          <w:rFonts w:ascii="Times New Roman" w:hAnsi="Times New Roman" w:cs="Times New Roman"/>
        </w:rPr>
        <w:t xml:space="preserve">Krajská hygienická stanice Moravskoslezského kraje se sídlem v Ostravě postupem </w:t>
      </w:r>
      <w:r w:rsidRPr="004915A4">
        <w:rPr>
          <w:rFonts w:ascii="Times New Roman" w:hAnsi="Times New Roman" w:cs="Times New Roman"/>
          <w:lang w:eastAsia="cs-CZ"/>
        </w:rPr>
        <w:t>podle § 6 věty druhé zákona o obecné bezpečnosti výrobků č. 102/2001 Sb., ve znění pozdějších předpisů, stanoví jako nebezpečný tento výrobek:</w:t>
      </w:r>
    </w:p>
    <w:p w14:paraId="776EEE28" w14:textId="77777777" w:rsidR="005B0EF3" w:rsidRDefault="00D9484C" w:rsidP="00D9484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cs-CZ"/>
        </w:rPr>
      </w:pPr>
      <w:r w:rsidRPr="00D9484C">
        <w:rPr>
          <w:rFonts w:ascii="Times New Roman" w:hAnsi="Times New Roman" w:cs="Times New Roman"/>
          <w:b/>
          <w:bCs/>
          <w:lang w:eastAsia="cs-CZ"/>
        </w:rPr>
        <w:t xml:space="preserve">Jednorázové elektronické cigarety značky AROMA KING BUGATTI </w:t>
      </w:r>
      <w:proofErr w:type="spellStart"/>
      <w:r w:rsidRPr="00D9484C">
        <w:rPr>
          <w:rFonts w:ascii="Times New Roman" w:hAnsi="Times New Roman" w:cs="Times New Roman"/>
          <w:b/>
          <w:bCs/>
          <w:lang w:eastAsia="cs-CZ"/>
        </w:rPr>
        <w:t>powered</w:t>
      </w:r>
      <w:proofErr w:type="spellEnd"/>
      <w:r w:rsidRPr="00D9484C">
        <w:rPr>
          <w:rFonts w:ascii="Times New Roman" w:hAnsi="Times New Roman" w:cs="Times New Roman"/>
          <w:b/>
          <w:bCs/>
          <w:lang w:eastAsia="cs-CZ"/>
        </w:rPr>
        <w:t xml:space="preserve"> by ELITE 9000 PUFFS, E-CIGARETTE DISPOSABLE, </w:t>
      </w:r>
      <w:r w:rsidR="005B0EF3" w:rsidRPr="005B0EF3">
        <w:rPr>
          <w:rFonts w:ascii="Times New Roman" w:hAnsi="Times New Roman" w:cs="Times New Roman"/>
          <w:b/>
          <w:bCs/>
          <w:lang w:eastAsia="cs-CZ"/>
        </w:rPr>
        <w:t xml:space="preserve">20 mg/ml </w:t>
      </w:r>
      <w:proofErr w:type="spellStart"/>
      <w:r w:rsidR="005B0EF3" w:rsidRPr="005B0EF3">
        <w:rPr>
          <w:rFonts w:ascii="Times New Roman" w:hAnsi="Times New Roman" w:cs="Times New Roman"/>
          <w:b/>
          <w:bCs/>
          <w:lang w:eastAsia="cs-CZ"/>
        </w:rPr>
        <w:t>Nicotine</w:t>
      </w:r>
      <w:proofErr w:type="spellEnd"/>
      <w:r w:rsidR="005B0EF3" w:rsidRPr="005B0EF3">
        <w:rPr>
          <w:rFonts w:ascii="Times New Roman" w:hAnsi="Times New Roman" w:cs="Times New Roman"/>
          <w:b/>
          <w:bCs/>
          <w:lang w:eastAsia="cs-CZ"/>
        </w:rPr>
        <w:t xml:space="preserve"> salt</w:t>
      </w:r>
      <w:r w:rsidR="005B0EF3">
        <w:rPr>
          <w:rFonts w:ascii="Times New Roman" w:hAnsi="Times New Roman" w:cs="Times New Roman"/>
          <w:b/>
          <w:bCs/>
          <w:lang w:eastAsia="cs-CZ"/>
        </w:rPr>
        <w:t xml:space="preserve">, </w:t>
      </w:r>
      <w:r w:rsidRPr="00D9484C">
        <w:rPr>
          <w:rFonts w:ascii="Times New Roman" w:hAnsi="Times New Roman" w:cs="Times New Roman"/>
          <w:b/>
          <w:bCs/>
          <w:lang w:eastAsia="cs-CZ"/>
        </w:rPr>
        <w:t>15 ml e-</w:t>
      </w:r>
      <w:proofErr w:type="spellStart"/>
      <w:r w:rsidRPr="00D9484C">
        <w:rPr>
          <w:rFonts w:ascii="Times New Roman" w:hAnsi="Times New Roman" w:cs="Times New Roman"/>
          <w:b/>
          <w:bCs/>
          <w:lang w:eastAsia="cs-CZ"/>
        </w:rPr>
        <w:t>liquid</w:t>
      </w:r>
      <w:proofErr w:type="spellEnd"/>
      <w:r w:rsidRPr="00D9484C">
        <w:rPr>
          <w:rFonts w:ascii="Times New Roman" w:hAnsi="Times New Roman" w:cs="Times New Roman"/>
          <w:b/>
          <w:bCs/>
          <w:lang w:eastAsia="cs-CZ"/>
        </w:rPr>
        <w:t xml:space="preserve">, 600 </w:t>
      </w:r>
      <w:proofErr w:type="spellStart"/>
      <w:r w:rsidRPr="00D9484C">
        <w:rPr>
          <w:rFonts w:ascii="Times New Roman" w:hAnsi="Times New Roman" w:cs="Times New Roman"/>
          <w:b/>
          <w:bCs/>
          <w:lang w:eastAsia="cs-CZ"/>
        </w:rPr>
        <w:t>mAh</w:t>
      </w:r>
      <w:proofErr w:type="spellEnd"/>
      <w:r w:rsidRPr="00D9484C">
        <w:rPr>
          <w:rFonts w:ascii="Times New Roman" w:hAnsi="Times New Roman" w:cs="Times New Roman"/>
          <w:b/>
          <w:bCs/>
          <w:lang w:eastAsia="cs-CZ"/>
        </w:rPr>
        <w:t xml:space="preserve">, </w:t>
      </w:r>
    </w:p>
    <w:p w14:paraId="3BCA7EC2" w14:textId="12F5B6B5" w:rsidR="00D9484C" w:rsidRPr="00D9484C" w:rsidRDefault="00D9484C" w:rsidP="00D9484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cs-CZ"/>
        </w:rPr>
      </w:pPr>
      <w:r w:rsidRPr="00D9484C">
        <w:rPr>
          <w:rFonts w:ascii="Times New Roman" w:hAnsi="Times New Roman" w:cs="Times New Roman"/>
          <w:b/>
          <w:bCs/>
          <w:lang w:eastAsia="cs-CZ"/>
        </w:rPr>
        <w:t>v příchutích:</w:t>
      </w:r>
    </w:p>
    <w:p w14:paraId="7F6FCC7C" w14:textId="77777777" w:rsidR="00D9484C" w:rsidRDefault="00D9484C" w:rsidP="00D9484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2416F94F" w14:textId="40B7D993" w:rsidR="00D9484C" w:rsidRPr="00D9484C" w:rsidRDefault="00D9484C" w:rsidP="00D9484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  <w:r w:rsidRPr="00D9484C">
        <w:rPr>
          <w:rFonts w:ascii="Times New Roman" w:hAnsi="Times New Roman" w:cs="Times New Roman"/>
          <w:b/>
          <w:bCs/>
          <w:lang w:eastAsia="cs-CZ"/>
        </w:rPr>
        <w:t>JUICY PEACH, EAN 5905909000234, EXP.06/25, L.063/01/USA</w:t>
      </w:r>
      <w:r w:rsidR="002D21E0">
        <w:rPr>
          <w:rFonts w:ascii="Times New Roman" w:hAnsi="Times New Roman" w:cs="Times New Roman"/>
          <w:b/>
          <w:bCs/>
          <w:lang w:eastAsia="cs-CZ"/>
        </w:rPr>
        <w:t xml:space="preserve">, </w:t>
      </w:r>
      <w:r w:rsidR="002D21E0" w:rsidRPr="002D21E0">
        <w:rPr>
          <w:rFonts w:ascii="Times New Roman" w:hAnsi="Times New Roman" w:cs="Times New Roman"/>
          <w:b/>
          <w:bCs/>
          <w:lang w:eastAsia="cs-CZ"/>
        </w:rPr>
        <w:t>S/N 6616438</w:t>
      </w:r>
    </w:p>
    <w:p w14:paraId="20670027" w14:textId="077187F7" w:rsidR="00D9484C" w:rsidRPr="00D9484C" w:rsidRDefault="00D9484C" w:rsidP="00D9484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  <w:r w:rsidRPr="00D9484C">
        <w:rPr>
          <w:rFonts w:ascii="Times New Roman" w:hAnsi="Times New Roman" w:cs="Times New Roman"/>
          <w:b/>
          <w:bCs/>
          <w:lang w:eastAsia="cs-CZ"/>
        </w:rPr>
        <w:t>BLUE RAZZ LEMONADE, EAN 5905909000197, EXP.06/25, L.063/01/USA</w:t>
      </w:r>
      <w:r w:rsidR="002D21E0">
        <w:rPr>
          <w:rFonts w:ascii="Times New Roman" w:hAnsi="Times New Roman" w:cs="Times New Roman"/>
          <w:b/>
          <w:bCs/>
          <w:lang w:eastAsia="cs-CZ"/>
        </w:rPr>
        <w:t xml:space="preserve">, </w:t>
      </w:r>
      <w:r w:rsidR="00281210" w:rsidRPr="00281210">
        <w:rPr>
          <w:rFonts w:ascii="Times New Roman" w:hAnsi="Times New Roman" w:cs="Times New Roman"/>
          <w:b/>
          <w:bCs/>
          <w:lang w:eastAsia="cs-CZ"/>
        </w:rPr>
        <w:t>S/N 6140342</w:t>
      </w:r>
    </w:p>
    <w:p w14:paraId="1B7D93F9" w14:textId="439895DE" w:rsidR="00617BB5" w:rsidRDefault="00D9484C" w:rsidP="00D9484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  <w:r w:rsidRPr="00D9484C">
        <w:rPr>
          <w:rFonts w:ascii="Times New Roman" w:hAnsi="Times New Roman" w:cs="Times New Roman"/>
          <w:b/>
          <w:bCs/>
          <w:lang w:eastAsia="cs-CZ"/>
        </w:rPr>
        <w:t>DELICIOUS APPLE, EAN 5905909000227, EXP.06/25, L.063/01/USA</w:t>
      </w:r>
      <w:r w:rsidR="00D87EB6">
        <w:rPr>
          <w:rFonts w:ascii="Times New Roman" w:hAnsi="Times New Roman" w:cs="Times New Roman"/>
          <w:b/>
          <w:bCs/>
          <w:lang w:eastAsia="cs-CZ"/>
        </w:rPr>
        <w:t xml:space="preserve">, </w:t>
      </w:r>
      <w:r w:rsidR="00D87EB6" w:rsidRPr="00D87EB6">
        <w:rPr>
          <w:rFonts w:ascii="Times New Roman" w:hAnsi="Times New Roman" w:cs="Times New Roman"/>
          <w:b/>
          <w:bCs/>
          <w:lang w:eastAsia="cs-CZ"/>
        </w:rPr>
        <w:t>S/N 6144738</w:t>
      </w:r>
    </w:p>
    <w:p w14:paraId="73C345C2" w14:textId="77777777" w:rsidR="00D9484C" w:rsidRDefault="00D9484C" w:rsidP="00D9484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54C92624" w14:textId="44EB8EEF" w:rsidR="00B02A0F" w:rsidRDefault="00B02A0F" w:rsidP="004915A4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B02A0F">
        <w:rPr>
          <w:rFonts w:ascii="Times New Roman" w:hAnsi="Times New Roman" w:cs="Times New Roman"/>
          <w:b/>
          <w:bCs/>
          <w:lang w:eastAsia="cs-CZ"/>
        </w:rPr>
        <w:t>Výrobce/ země původu</w:t>
      </w:r>
      <w:r w:rsidR="000D4CED">
        <w:rPr>
          <w:rFonts w:ascii="Times New Roman" w:hAnsi="Times New Roman" w:cs="Times New Roman"/>
          <w:b/>
          <w:bCs/>
          <w:lang w:eastAsia="cs-CZ"/>
        </w:rPr>
        <w:t xml:space="preserve"> dle označení</w:t>
      </w:r>
      <w:r w:rsidRPr="00B02A0F">
        <w:rPr>
          <w:rFonts w:ascii="Times New Roman" w:hAnsi="Times New Roman" w:cs="Times New Roman"/>
          <w:b/>
          <w:bCs/>
          <w:lang w:eastAsia="cs-CZ"/>
        </w:rPr>
        <w:t xml:space="preserve">: </w:t>
      </w:r>
      <w:proofErr w:type="spellStart"/>
      <w:r w:rsidR="003934F3" w:rsidRPr="003934F3">
        <w:rPr>
          <w:rFonts w:ascii="Times New Roman" w:hAnsi="Times New Roman" w:cs="Times New Roman"/>
          <w:lang w:eastAsia="cs-CZ"/>
        </w:rPr>
        <w:t>Symetricus</w:t>
      </w:r>
      <w:proofErr w:type="spellEnd"/>
      <w:r w:rsidR="003934F3" w:rsidRPr="003934F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3934F3" w:rsidRPr="003934F3">
        <w:rPr>
          <w:rFonts w:ascii="Times New Roman" w:hAnsi="Times New Roman" w:cs="Times New Roman"/>
          <w:lang w:eastAsia="cs-CZ"/>
        </w:rPr>
        <w:t>Sp</w:t>
      </w:r>
      <w:proofErr w:type="spellEnd"/>
      <w:r w:rsidR="003934F3" w:rsidRPr="003934F3">
        <w:rPr>
          <w:rFonts w:ascii="Times New Roman" w:hAnsi="Times New Roman" w:cs="Times New Roman"/>
          <w:lang w:eastAsia="cs-CZ"/>
        </w:rPr>
        <w:t xml:space="preserve">. Z </w:t>
      </w:r>
      <w:proofErr w:type="spellStart"/>
      <w:r w:rsidR="003934F3" w:rsidRPr="003934F3">
        <w:rPr>
          <w:rFonts w:ascii="Times New Roman" w:hAnsi="Times New Roman" w:cs="Times New Roman"/>
          <w:lang w:eastAsia="cs-CZ"/>
        </w:rPr>
        <w:t>o.o</w:t>
      </w:r>
      <w:proofErr w:type="spellEnd"/>
      <w:r w:rsidR="003934F3" w:rsidRPr="003934F3">
        <w:rPr>
          <w:rFonts w:ascii="Times New Roman" w:hAnsi="Times New Roman" w:cs="Times New Roman"/>
          <w:lang w:eastAsia="cs-CZ"/>
        </w:rPr>
        <w:t xml:space="preserve">., </w:t>
      </w:r>
      <w:proofErr w:type="spellStart"/>
      <w:r w:rsidR="003934F3" w:rsidRPr="003934F3">
        <w:rPr>
          <w:rFonts w:ascii="Times New Roman" w:hAnsi="Times New Roman" w:cs="Times New Roman"/>
          <w:lang w:eastAsia="cs-CZ"/>
        </w:rPr>
        <w:t>PlacWolności</w:t>
      </w:r>
      <w:proofErr w:type="spellEnd"/>
      <w:r w:rsidR="003934F3" w:rsidRPr="003934F3">
        <w:rPr>
          <w:rFonts w:ascii="Times New Roman" w:hAnsi="Times New Roman" w:cs="Times New Roman"/>
          <w:lang w:eastAsia="cs-CZ"/>
        </w:rPr>
        <w:t xml:space="preserve"> 4, 40-078 Katowice, </w:t>
      </w:r>
      <w:proofErr w:type="spellStart"/>
      <w:r w:rsidR="003934F3" w:rsidRPr="003934F3">
        <w:rPr>
          <w:rFonts w:ascii="Times New Roman" w:hAnsi="Times New Roman" w:cs="Times New Roman"/>
          <w:lang w:eastAsia="cs-CZ"/>
        </w:rPr>
        <w:t>Poland</w:t>
      </w:r>
      <w:proofErr w:type="spellEnd"/>
      <w:r w:rsidR="003934F3" w:rsidRPr="003934F3">
        <w:rPr>
          <w:rFonts w:ascii="Times New Roman" w:hAnsi="Times New Roman" w:cs="Times New Roman"/>
          <w:lang w:eastAsia="cs-CZ"/>
        </w:rPr>
        <w:t>, info@symetricus.com, www.symetricus.com</w:t>
      </w:r>
    </w:p>
    <w:p w14:paraId="6536D978" w14:textId="77777777" w:rsidR="00B02A0F" w:rsidRDefault="00B02A0F" w:rsidP="004915A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0FBD7A9F" w14:textId="3C4FA8CE" w:rsidR="004915A4" w:rsidRPr="004915A4" w:rsidRDefault="004915A4" w:rsidP="004915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4915A4">
        <w:rPr>
          <w:rFonts w:ascii="Times New Roman" w:eastAsia="Times New Roman" w:hAnsi="Times New Roman" w:cs="Times New Roman"/>
          <w:b/>
          <w:bCs/>
          <w:iCs/>
          <w:lang w:eastAsia="cs-CZ"/>
        </w:rPr>
        <w:t>Popis výrobku:</w:t>
      </w:r>
      <w:r w:rsidRPr="004915A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bookmarkStart w:id="0" w:name="_Hlk129803393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Jednorázová elektronická cigareta v jednotkovém balení – papírové pouzdro s originálním popisem v anglickém jazyce. Jednorázová elektronická cigareta je uložena spolu s nabíjecím kabelem v kartonovém pouzdře s otevíráním z boční strany. Na přední straně papírového pouzdra je uvedeno: „AROMA KING BUGATTI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powered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by ELITE 9000 PUFFS“, příchuť, obrázek elektronické cigarety, zdravotní varování ve znění: „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Warning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: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contains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an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addictive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chemical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”. Na zadní straně papírového pouzdra je uvedeno: „E-CIGARETTE DISPOSABLE ELITE 9000 PUFFS, příchuť,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Ingredients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: Propylene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Glycol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Vegetable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Glycerin,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, Natural &amp;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Artificial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Flavors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, LICENCE NO: 5144030067, INFORMATION – PLEASE READ CAREFULLY UNDERAGE SALE PROHIBITED. KEEP AWAY FROM CHILDREN AND PETS. THIS PRODUCT IS NOT FOR USE BY CHILDREN AND NON-SMOKERS. WARNING &amp; PRECAUTIONS.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not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recommended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for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use by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young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people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(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Under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the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age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of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21), and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pregnant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or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breastfeeding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women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and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those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experiencing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general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ill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health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Please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read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all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of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information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carefully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before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you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begin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to use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. BATTERY CHARGING: Type-C fast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charging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, 10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minutes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charging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, 2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hours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vaping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material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: PCTG, Net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weight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: 75 g.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Manufacturer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: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Symetricus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Sp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. Z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o.o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.,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PlacWolności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4, 40-078 Katowice,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Poland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, info@symetricus.com, www.symetricus.com; Distributor: Aroma King US LLC., 14919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Fondren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Rd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., Missouri City, TX 77489, USA, info@aroma-king.us, aroma-king.us. DESIGNED IN USA. ENGINEERED IN GERMANY. Symboly: USB-C CHARGING, shody CE, recyklace, značky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RoHS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, UK CA, těhotná žena v přeškrtnutém kruhu, 21+, přeškrtnutá popelnice, výstražný </w:t>
      </w:r>
      <w:proofErr w:type="gram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symbol - lebka</w:t>
      </w:r>
      <w:proofErr w:type="gram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se zkříženými hnáty s nápisem DANGER, QR kód, EAN kód, EXP, šarže, zdravotní varování ve znění: „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Warning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: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contains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. Nicotin eis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an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addictive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chemical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”. Na boku papírového pouzdra je uvedeno: „15 ml E-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liquid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, 20 mg/ml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salt, 600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mAh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Battery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, 1,2 ohm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Resistance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Mesh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Coil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 xml:space="preserve">, LCD Display </w:t>
      </w:r>
      <w:proofErr w:type="spellStart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Screen</w:t>
      </w:r>
      <w:proofErr w:type="spellEnd"/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“. Na druhém boku papírového pouzdra je uvedeno: „ELITE 9000 PUFFS, příchuť, QR kód, S/N 00000661</w:t>
      </w:r>
      <w:r w:rsidR="00483BE8">
        <w:rPr>
          <w:rFonts w:ascii="Times New Roman" w:eastAsia="Times New Roman" w:hAnsi="Times New Roman" w:cs="Times New Roman"/>
          <w:iCs/>
          <w:lang w:eastAsia="cs-CZ"/>
        </w:rPr>
        <w:t>6438</w:t>
      </w:r>
      <w:r w:rsidR="00E949B6" w:rsidRPr="00E949B6">
        <w:rPr>
          <w:rFonts w:ascii="Times New Roman" w:eastAsia="Times New Roman" w:hAnsi="Times New Roman" w:cs="Times New Roman"/>
          <w:iCs/>
          <w:lang w:eastAsia="cs-CZ"/>
        </w:rPr>
        <w:t>-JUICY PEACH, 000006140342-BLUE RAZZ LEMONADE, 000006144738-DELICIOUS APPLE“. Na vrchní straně papírového pouzdra je uvedeno: „PATENTED TECHNOLOGY, DESIGNED IN USA, ENGINEERED IN GERMANY“.</w:t>
      </w:r>
    </w:p>
    <w:p w14:paraId="7315EF6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EA48E" w14:textId="06A97D36" w:rsidR="004915A4" w:rsidRDefault="004915A4" w:rsidP="002D3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color w:val="000000"/>
        </w:rPr>
        <w:t xml:space="preserve"> </w:t>
      </w:r>
      <w:r w:rsidRPr="004915A4">
        <w:rPr>
          <w:rFonts w:ascii="Times New Roman" w:hAnsi="Times New Roman" w:cs="Times New Roman"/>
          <w:b/>
          <w:bCs/>
          <w:color w:val="000000"/>
        </w:rPr>
        <w:t>Odůvodněn</w:t>
      </w:r>
      <w:r w:rsidRPr="004915A4">
        <w:rPr>
          <w:rFonts w:ascii="Times New Roman" w:hAnsi="Times New Roman" w:cs="Times New Roman"/>
          <w:color w:val="000000"/>
        </w:rPr>
        <w:t xml:space="preserve">í: </w:t>
      </w:r>
    </w:p>
    <w:p w14:paraId="2FE2C2C3" w14:textId="3B265DA1" w:rsidR="00E37FEB" w:rsidRPr="00E37FEB" w:rsidRDefault="00E37FEB" w:rsidP="00E37F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E37FEB">
        <w:rPr>
          <w:rFonts w:ascii="Times New Roman" w:hAnsi="Times New Roman" w:cs="Times New Roman"/>
          <w:color w:val="000000"/>
        </w:rPr>
        <w:t xml:space="preserve">§ 12h odst. 1 zákona č. 110/1997 Sb. o potravinách a tabákových výrobcích a o změně a doplnění některých souvisejících zákonů, ve znění pozdějších předpisů (dále jen „zákon č. 110/1997 Sb.“), ve spojení s § 3 odst. 8 vyhlášky č. 37/2017 Sb. o elektronických cigaretách, náhradních náplních do nich a bylinných výrobcích určených ke kouření, ve znění pozdějších </w:t>
      </w:r>
      <w:r w:rsidRPr="00E37FEB">
        <w:rPr>
          <w:rFonts w:ascii="Times New Roman" w:hAnsi="Times New Roman" w:cs="Times New Roman"/>
          <w:color w:val="000000"/>
        </w:rPr>
        <w:lastRenderedPageBreak/>
        <w:t xml:space="preserve">předpisů (dále jen „vyhláška č. 37/2017 Sb.“) - objem tekuté náplně </w:t>
      </w:r>
      <w:r w:rsidR="007B66C5">
        <w:rPr>
          <w:rFonts w:ascii="Times New Roman" w:hAnsi="Times New Roman" w:cs="Times New Roman"/>
          <w:color w:val="000000"/>
        </w:rPr>
        <w:t>1</w:t>
      </w:r>
      <w:r w:rsidR="00EB7342">
        <w:rPr>
          <w:rFonts w:ascii="Times New Roman" w:hAnsi="Times New Roman" w:cs="Times New Roman"/>
          <w:color w:val="000000"/>
        </w:rPr>
        <w:t>5</w:t>
      </w:r>
      <w:r w:rsidRPr="00E37FEB">
        <w:rPr>
          <w:rFonts w:ascii="Times New Roman" w:hAnsi="Times New Roman" w:cs="Times New Roman"/>
          <w:color w:val="000000"/>
        </w:rPr>
        <w:t xml:space="preserve"> ml v jednotkovém balení elektronické cigarety překračuje povolený limit 2 ml</w:t>
      </w:r>
    </w:p>
    <w:p w14:paraId="1F9B52E2" w14:textId="34FFA992" w:rsidR="00385B3C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b) zákona č.  110/1997 Sb.</w:t>
      </w:r>
      <w:r w:rsidR="00E37FEB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na</w:t>
      </w:r>
      <w:r w:rsidR="00076301">
        <w:rPr>
          <w:rFonts w:ascii="Times New Roman" w:hAnsi="Times New Roman" w:cs="Times New Roman"/>
          <w:color w:val="000000"/>
        </w:rPr>
        <w:t xml:space="preserve"> </w:t>
      </w:r>
      <w:r w:rsidRPr="00385B3C">
        <w:rPr>
          <w:rFonts w:ascii="Times New Roman" w:hAnsi="Times New Roman" w:cs="Times New Roman"/>
          <w:color w:val="000000"/>
        </w:rPr>
        <w:t xml:space="preserve">jednotkovém balení nebyl </w:t>
      </w:r>
      <w:r w:rsidRPr="009A1D6B">
        <w:rPr>
          <w:rFonts w:ascii="Times New Roman" w:hAnsi="Times New Roman" w:cs="Times New Roman"/>
          <w:color w:val="000000"/>
        </w:rPr>
        <w:t>uveden seznam všech složek obsažených ve výrobku</w:t>
      </w:r>
      <w:r w:rsidR="009D67A3">
        <w:rPr>
          <w:rFonts w:ascii="Times New Roman" w:hAnsi="Times New Roman" w:cs="Times New Roman"/>
          <w:color w:val="000000"/>
        </w:rPr>
        <w:t xml:space="preserve"> (přírodní</w:t>
      </w:r>
      <w:r w:rsidR="00B02D57">
        <w:rPr>
          <w:rFonts w:ascii="Times New Roman" w:hAnsi="Times New Roman" w:cs="Times New Roman"/>
          <w:color w:val="000000"/>
        </w:rPr>
        <w:t xml:space="preserve"> a umělé příchutě jsou bez specifikace)</w:t>
      </w:r>
    </w:p>
    <w:p w14:paraId="10222FCB" w14:textId="5B6F19E4" w:rsidR="00385B3C" w:rsidRPr="009A1D6B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 d) zákona 110/1997 Sb.</w:t>
      </w:r>
      <w:r w:rsidR="00E37FEB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není uvedeno množství nikotinu </w:t>
      </w:r>
      <w:r w:rsidRPr="009A1D6B">
        <w:rPr>
          <w:rFonts w:ascii="Times New Roman" w:hAnsi="Times New Roman" w:cs="Times New Roman"/>
          <w:color w:val="000000"/>
        </w:rPr>
        <w:t xml:space="preserve">v dávce </w:t>
      </w:r>
    </w:p>
    <w:p w14:paraId="38105E4A" w14:textId="065ADF6E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 xml:space="preserve">§ 12h odst. 2 písm. g) zákona č.  110/1997 Sb. ve spojení s § 5 odst. 3 vyhlášky </w:t>
      </w:r>
      <w:r w:rsidRPr="00655C00">
        <w:rPr>
          <w:rFonts w:ascii="Times New Roman" w:hAnsi="Times New Roman" w:cs="Times New Roman"/>
          <w:color w:val="000000"/>
        </w:rPr>
        <w:t>č. 37/2017 Sb.</w:t>
      </w:r>
      <w:r w:rsidR="00232131">
        <w:rPr>
          <w:rFonts w:ascii="Times New Roman" w:hAnsi="Times New Roman" w:cs="Times New Roman"/>
          <w:color w:val="000000"/>
        </w:rPr>
        <w:t xml:space="preserve"> -</w:t>
      </w:r>
      <w:r w:rsidRPr="00655C00">
        <w:rPr>
          <w:rFonts w:ascii="Times New Roman" w:hAnsi="Times New Roman" w:cs="Times New Roman"/>
          <w:color w:val="000000"/>
        </w:rPr>
        <w:t xml:space="preserve"> nebyly dodrženy požadavky na zdravotní varování  </w:t>
      </w:r>
    </w:p>
    <w:p w14:paraId="3D1F245A" w14:textId="2E760099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3 zákona č. 110/1997 Sb.</w:t>
      </w:r>
      <w:r w:rsidR="00232131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jednotkové balení neobsahovalo příbalový</w:t>
      </w:r>
      <w:r w:rsidR="00655C00">
        <w:rPr>
          <w:rFonts w:ascii="Times New Roman" w:hAnsi="Times New Roman" w:cs="Times New Roman"/>
          <w:color w:val="000000"/>
        </w:rPr>
        <w:t xml:space="preserve"> </w:t>
      </w:r>
      <w:r w:rsidRPr="00655C00">
        <w:rPr>
          <w:rFonts w:ascii="Times New Roman" w:hAnsi="Times New Roman" w:cs="Times New Roman"/>
          <w:color w:val="000000"/>
        </w:rPr>
        <w:t xml:space="preserve">leták  </w:t>
      </w:r>
    </w:p>
    <w:p w14:paraId="34CE2C50" w14:textId="04E5C888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 xml:space="preserve">§ 12h odst. 4 písm. a) zákona č.  110/1997 Sb. ve spojení s § 6 odst. 1 vyhlášky </w:t>
      </w:r>
      <w:r w:rsidRPr="00655C00">
        <w:rPr>
          <w:rFonts w:ascii="Times New Roman" w:hAnsi="Times New Roman" w:cs="Times New Roman"/>
          <w:color w:val="000000"/>
        </w:rPr>
        <w:t>č. 37/2017 Sb.</w:t>
      </w:r>
      <w:r w:rsidR="00232131">
        <w:rPr>
          <w:rFonts w:ascii="Times New Roman" w:hAnsi="Times New Roman" w:cs="Times New Roman"/>
          <w:color w:val="000000"/>
        </w:rPr>
        <w:t xml:space="preserve"> -</w:t>
      </w:r>
      <w:r w:rsidRPr="00655C00">
        <w:rPr>
          <w:rFonts w:ascii="Times New Roman" w:hAnsi="Times New Roman" w:cs="Times New Roman"/>
          <w:color w:val="000000"/>
        </w:rPr>
        <w:t xml:space="preserve"> nebyla splněna oznamovací povinnost,  </w:t>
      </w:r>
    </w:p>
    <w:p w14:paraId="769C0CD6" w14:textId="5BC12EB1" w:rsidR="00385B3C" w:rsidRPr="00AC27E4" w:rsidRDefault="00385B3C" w:rsidP="00AC27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13e odst. 1 zákona č.  110/1997 Sb.</w:t>
      </w:r>
      <w:r w:rsidR="00232131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údaje dle § 12h odst. 2 zákona </w:t>
      </w:r>
      <w:r w:rsidRPr="00AC27E4">
        <w:rPr>
          <w:rFonts w:ascii="Times New Roman" w:hAnsi="Times New Roman" w:cs="Times New Roman"/>
          <w:color w:val="000000"/>
        </w:rPr>
        <w:t>č. 110/1997Sb. nejsou uvedeny v českém jazyce</w:t>
      </w:r>
    </w:p>
    <w:p w14:paraId="7B279A43" w14:textId="77777777" w:rsidR="002D3A16" w:rsidRPr="004915A4" w:rsidRDefault="002D3A16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8EF049" w14:textId="7284F451" w:rsidR="008761F6" w:rsidRDefault="004915A4" w:rsidP="008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b/>
          <w:bCs/>
          <w:color w:val="000000"/>
        </w:rPr>
        <w:t xml:space="preserve"> Riziko</w:t>
      </w:r>
      <w:r w:rsidRPr="004915A4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 xml:space="preserve">pro spotřebitele spočívá v nadlimitním objemu náplně </w:t>
      </w:r>
      <w:r w:rsidR="005F40BD">
        <w:rPr>
          <w:rFonts w:ascii="Times New Roman" w:hAnsi="Times New Roman" w:cs="Times New Roman"/>
          <w:color w:val="000000"/>
        </w:rPr>
        <w:t>1</w:t>
      </w:r>
      <w:r w:rsidR="00112472">
        <w:rPr>
          <w:rFonts w:ascii="Times New Roman" w:hAnsi="Times New Roman" w:cs="Times New Roman"/>
          <w:color w:val="000000"/>
        </w:rPr>
        <w:t>5</w:t>
      </w:r>
      <w:r w:rsidR="008761F6" w:rsidRPr="008761F6">
        <w:rPr>
          <w:rFonts w:ascii="Times New Roman" w:hAnsi="Times New Roman" w:cs="Times New Roman"/>
          <w:color w:val="000000"/>
        </w:rPr>
        <w:t xml:space="preserve"> ml, kdy maximální povolený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limit pro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objem náplně elektronické cigarety nesmí překročit 2 ml.  U tekutiny obsahující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nikotin není uveden obsah nikotinu v dávce.  Jednorázová elektronická cigareta tímto nesplňuje požadavky na předběžnou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opatrnost stanovenou v § 3 odst. 8 vyhlášky č. 37/2017 Sb.  omezující nadměrný obsah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nikotinu v náplni, který může být v dostatečně velkých dávkách akutně toxický a smrtelný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 xml:space="preserve">nejen při požití, ale také při styku s pokožkou. Riziko pro spotřebitele spočívá </w:t>
      </w:r>
      <w:r w:rsidR="00EC6620">
        <w:rPr>
          <w:rFonts w:ascii="Times New Roman" w:hAnsi="Times New Roman" w:cs="Times New Roman"/>
          <w:color w:val="000000"/>
        </w:rPr>
        <w:t>dále</w:t>
      </w:r>
      <w:r w:rsidR="008761F6" w:rsidRPr="008761F6">
        <w:rPr>
          <w:rFonts w:ascii="Times New Roman" w:hAnsi="Times New Roman" w:cs="Times New Roman"/>
          <w:color w:val="000000"/>
        </w:rPr>
        <w:t xml:space="preserve"> v nedostatečném označení, kdy na jednotkovém balení chybí</w:t>
      </w:r>
      <w:r w:rsidR="002640A8">
        <w:rPr>
          <w:rFonts w:ascii="Times New Roman" w:hAnsi="Times New Roman" w:cs="Times New Roman"/>
          <w:color w:val="000000"/>
        </w:rPr>
        <w:t xml:space="preserve"> úplný</w:t>
      </w:r>
      <w:r w:rsidR="008761F6" w:rsidRPr="008761F6">
        <w:rPr>
          <w:rFonts w:ascii="Times New Roman" w:hAnsi="Times New Roman" w:cs="Times New Roman"/>
          <w:color w:val="000000"/>
        </w:rPr>
        <w:t xml:space="preserve"> seznam složek obsažených v náplni (mohou obsahovat látky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způsobující alergie), zdravotní varování a další povinné údaje nejsou uvedeny v českém jazyce.  Jednotkové balení elektronické cigarety neobsahuje příbalový leták s informacemi o návodu k použití, informacemi o kontraindikacích, varování pro specifické rizikové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skupiny, s informacemi o možných nepříznivých účincích, o návykovosti a toxicitě, chybí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kontaktní údaje právnické nebo fyzické kontaktní osoby v Unii zodpovědné za kvalitu a bezpečnost výrobku. Uživatel tak není dostatečně informován nejen o samotném výrobku, ale ani o rizicích spojených s užíváním výše uvedených jednorázových cigaret a nemůže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posoudit užívání těchto elektronických cigaret s ohledem na svůj aktuální zdravotní stav.</w:t>
      </w:r>
    </w:p>
    <w:p w14:paraId="203785DF" w14:textId="77777777" w:rsidR="008761F6" w:rsidRDefault="008761F6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4380D80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56ADB30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F67ABA8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color w:val="000000"/>
        </w:rPr>
        <w:t xml:space="preserve">Vyvěšeno na úřední desku dne: </w:t>
      </w:r>
    </w:p>
    <w:p w14:paraId="47314976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>Svěšeno z úřední desky:</w:t>
      </w:r>
    </w:p>
    <w:p w14:paraId="48DC106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E25C5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BD50D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92F6F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D9BC1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8CFA4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       </w:t>
      </w:r>
    </w:p>
    <w:p w14:paraId="3E6A545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32E361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49BC2F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5168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                  </w:t>
      </w:r>
    </w:p>
    <w:bookmarkEnd w:id="0"/>
    <w:p w14:paraId="71FE8033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Mgr. Zuzana Babišová</w:t>
      </w:r>
    </w:p>
    <w:p w14:paraId="4B891D16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Ředitelka/vedoucí služebního úřadu</w:t>
      </w:r>
    </w:p>
    <w:p w14:paraId="662DB8DF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Krajské hygienické stanice Moravskoslezského kraje  </w:t>
      </w:r>
    </w:p>
    <w:p w14:paraId="031A21BA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se sídlem v Ostravě</w:t>
      </w:r>
    </w:p>
    <w:p w14:paraId="1C8C807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4915A4">
        <w:rPr>
          <w:rFonts w:ascii="Times New Roman" w:hAnsi="Times New Roman" w:cs="Times New Roman"/>
          <w:lang w:eastAsia="cs-CZ"/>
        </w:rPr>
        <w:t xml:space="preserve">      </w:t>
      </w:r>
    </w:p>
    <w:p w14:paraId="2280D61B" w14:textId="77777777" w:rsidR="004915A4" w:rsidRDefault="004915A4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78472122" w14:textId="77777777" w:rsidR="008A7DD1" w:rsidRDefault="008A7DD1" w:rsidP="000D5A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  <w:lang w:eastAsia="cs-CZ"/>
        </w:rPr>
      </w:pPr>
    </w:p>
    <w:p w14:paraId="5C3EE29C" w14:textId="7352E197" w:rsidR="00C728A0" w:rsidRDefault="00C728A0" w:rsidP="00C728A0">
      <w:pPr>
        <w:spacing w:after="0" w:line="240" w:lineRule="auto"/>
        <w:ind w:left="-142"/>
        <w:jc w:val="both"/>
        <w:rPr>
          <w:rFonts w:eastAsia="SimSun"/>
          <w:iCs/>
          <w:highlight w:val="cyan"/>
        </w:rPr>
      </w:pPr>
    </w:p>
    <w:p w14:paraId="4A947558" w14:textId="2A41882F" w:rsidR="00C20A9D" w:rsidRPr="00C20A9D" w:rsidRDefault="00C20A9D" w:rsidP="00C728A0">
      <w:pPr>
        <w:spacing w:after="0" w:line="240" w:lineRule="auto"/>
        <w:ind w:left="-142"/>
        <w:jc w:val="both"/>
        <w:rPr>
          <w:rFonts w:eastAsia="SimSun"/>
          <w:iCs/>
        </w:rPr>
      </w:pPr>
    </w:p>
    <w:p w14:paraId="438CFBC9" w14:textId="69ADE217" w:rsidR="002E1F93" w:rsidRDefault="002E1F93" w:rsidP="00776FDC">
      <w:pPr>
        <w:spacing w:after="0" w:line="276" w:lineRule="auto"/>
        <w:jc w:val="both"/>
        <w:rPr>
          <w:sz w:val="18"/>
          <w:szCs w:val="18"/>
        </w:rPr>
      </w:pPr>
    </w:p>
    <w:sectPr w:rsidR="002E1F93" w:rsidSect="001D619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5A22" w14:textId="77777777" w:rsidR="00790CFF" w:rsidRDefault="00790CFF" w:rsidP="00D771A6">
      <w:pPr>
        <w:spacing w:after="0" w:line="240" w:lineRule="auto"/>
      </w:pPr>
      <w:r>
        <w:separator/>
      </w:r>
    </w:p>
  </w:endnote>
  <w:endnote w:type="continuationSeparator" w:id="0">
    <w:p w14:paraId="059F3EEA" w14:textId="77777777" w:rsidR="00790CFF" w:rsidRDefault="00790CFF" w:rsidP="00D7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17E" w14:textId="7AD5CEB8" w:rsidR="00D771A6" w:rsidRPr="00D771A6" w:rsidRDefault="00D771A6" w:rsidP="00D771A6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>Krajská hygienická stanice Moravskoslezského kraje se sídlem v Ostravě</w:t>
    </w:r>
  </w:p>
  <w:p w14:paraId="7A7BEFB9" w14:textId="77777777" w:rsidR="00D771A6" w:rsidRPr="00D771A6" w:rsidRDefault="00D771A6" w:rsidP="00D771A6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 xml:space="preserve">Na Bělidle 7, 702 00 Ostrava </w:t>
    </w:r>
  </w:p>
  <w:p w14:paraId="1869F3F8" w14:textId="4A93CF12" w:rsidR="00D771A6" w:rsidRPr="00D771A6" w:rsidRDefault="00D771A6" w:rsidP="00D771A6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Tel: 595 138 111</w:t>
    </w:r>
  </w:p>
  <w:p w14:paraId="658B6E10" w14:textId="584634F1" w:rsidR="00D771A6" w:rsidRPr="00D771A6" w:rsidRDefault="00D771A6" w:rsidP="00D771A6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podatelna@khsova.cz, www.khsova.cz, ID datové schránky: w8pai4f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AED8" w14:textId="77777777" w:rsidR="00C42404" w:rsidRPr="00D771A6" w:rsidRDefault="00C42404" w:rsidP="00C42404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>Krajská hygienická stanice Moravskoslezského kraje se sídlem v Ostravě</w:t>
    </w:r>
  </w:p>
  <w:p w14:paraId="0E84463A" w14:textId="77777777" w:rsidR="00C42404" w:rsidRPr="00D771A6" w:rsidRDefault="00C42404" w:rsidP="00C42404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 xml:space="preserve">Na Bělidle 7, 702 00 Ostrava </w:t>
    </w:r>
  </w:p>
  <w:p w14:paraId="0386DA91" w14:textId="54EEE7E7" w:rsidR="00C42404" w:rsidRPr="00D771A6" w:rsidRDefault="00C42404" w:rsidP="00C42404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Tel: 595 138 111</w:t>
    </w:r>
  </w:p>
  <w:p w14:paraId="0276C949" w14:textId="3CD68B7A" w:rsidR="00C42404" w:rsidRPr="00C42404" w:rsidRDefault="00C42404" w:rsidP="00C42404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podatelna@khsova.cz, www.khsova.cz, ID datové schránky: w8pai4f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BAD7" w14:textId="77777777" w:rsidR="00790CFF" w:rsidRDefault="00790CFF" w:rsidP="00D771A6">
      <w:pPr>
        <w:spacing w:after="0" w:line="240" w:lineRule="auto"/>
      </w:pPr>
      <w:r>
        <w:separator/>
      </w:r>
    </w:p>
  </w:footnote>
  <w:footnote w:type="continuationSeparator" w:id="0">
    <w:p w14:paraId="2131E715" w14:textId="77777777" w:rsidR="00790CFF" w:rsidRDefault="00790CFF" w:rsidP="00D7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66A0" w14:textId="448FB237" w:rsidR="001D6190" w:rsidRDefault="001D6190">
    <w:pPr>
      <w:pStyle w:val="Zhlav"/>
    </w:pPr>
    <w:r w:rsidRPr="00D771A6">
      <w:rPr>
        <w:noProof/>
      </w:rPr>
      <w:drawing>
        <wp:anchor distT="0" distB="0" distL="114300" distR="114300" simplePos="0" relativeHeight="251660288" behindDoc="1" locked="0" layoutInCell="1" allowOverlap="1" wp14:anchorId="57B4C5F1" wp14:editId="1E1B1C1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197275"/>
          <wp:effectExtent l="0" t="0" r="0" b="3175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9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DEE"/>
    <w:multiLevelType w:val="hybridMultilevel"/>
    <w:tmpl w:val="965EFEF2"/>
    <w:lvl w:ilvl="0" w:tplc="F0B05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84D"/>
    <w:multiLevelType w:val="hybridMultilevel"/>
    <w:tmpl w:val="50B45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8A83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31B06"/>
    <w:multiLevelType w:val="hybridMultilevel"/>
    <w:tmpl w:val="CD664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21E02"/>
    <w:multiLevelType w:val="hybridMultilevel"/>
    <w:tmpl w:val="FFEC9268"/>
    <w:lvl w:ilvl="0" w:tplc="AA96BB4C">
      <w:numFmt w:val="bullet"/>
      <w:lvlText w:val="-"/>
      <w:lvlJc w:val="left"/>
      <w:pPr>
        <w:ind w:left="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4" w15:restartNumberingAfterBreak="0">
    <w:nsid w:val="412568A3"/>
    <w:multiLevelType w:val="multilevel"/>
    <w:tmpl w:val="F4D8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30AA2"/>
    <w:multiLevelType w:val="hybridMultilevel"/>
    <w:tmpl w:val="17E03C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55A26"/>
    <w:multiLevelType w:val="hybridMultilevel"/>
    <w:tmpl w:val="C3507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061D9"/>
    <w:multiLevelType w:val="hybridMultilevel"/>
    <w:tmpl w:val="230C0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274B0"/>
    <w:multiLevelType w:val="hybridMultilevel"/>
    <w:tmpl w:val="9D400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73B91"/>
    <w:multiLevelType w:val="hybridMultilevel"/>
    <w:tmpl w:val="EE0A98F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F811C31"/>
    <w:multiLevelType w:val="hybridMultilevel"/>
    <w:tmpl w:val="B4104BD0"/>
    <w:lvl w:ilvl="0" w:tplc="BBBCD2A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6B4A"/>
    <w:multiLevelType w:val="hybridMultilevel"/>
    <w:tmpl w:val="71183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69F"/>
    <w:multiLevelType w:val="hybridMultilevel"/>
    <w:tmpl w:val="AF4EE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F083E"/>
    <w:multiLevelType w:val="hybridMultilevel"/>
    <w:tmpl w:val="DD7A1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F04AF"/>
    <w:multiLevelType w:val="hybridMultilevel"/>
    <w:tmpl w:val="C5BC3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905C2"/>
    <w:multiLevelType w:val="hybridMultilevel"/>
    <w:tmpl w:val="1276997C"/>
    <w:lvl w:ilvl="0" w:tplc="CDCA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8E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AF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2A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86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E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01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AF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C5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7305506">
    <w:abstractNumId w:val="1"/>
  </w:num>
  <w:num w:numId="2" w16cid:durableId="1929457732">
    <w:abstractNumId w:val="5"/>
  </w:num>
  <w:num w:numId="3" w16cid:durableId="1003706287">
    <w:abstractNumId w:val="0"/>
  </w:num>
  <w:num w:numId="4" w16cid:durableId="1566724757">
    <w:abstractNumId w:val="6"/>
  </w:num>
  <w:num w:numId="5" w16cid:durableId="1665088984">
    <w:abstractNumId w:val="11"/>
  </w:num>
  <w:num w:numId="6" w16cid:durableId="1961914157">
    <w:abstractNumId w:val="2"/>
  </w:num>
  <w:num w:numId="7" w16cid:durableId="793526742">
    <w:abstractNumId w:val="13"/>
  </w:num>
  <w:num w:numId="8" w16cid:durableId="2114009016">
    <w:abstractNumId w:val="14"/>
  </w:num>
  <w:num w:numId="9" w16cid:durableId="158739476">
    <w:abstractNumId w:val="7"/>
  </w:num>
  <w:num w:numId="10" w16cid:durableId="114519776">
    <w:abstractNumId w:val="15"/>
  </w:num>
  <w:num w:numId="11" w16cid:durableId="1240287582">
    <w:abstractNumId w:val="4"/>
  </w:num>
  <w:num w:numId="12" w16cid:durableId="1546409359">
    <w:abstractNumId w:val="8"/>
  </w:num>
  <w:num w:numId="13" w16cid:durableId="1509711066">
    <w:abstractNumId w:val="9"/>
  </w:num>
  <w:num w:numId="14" w16cid:durableId="626158513">
    <w:abstractNumId w:val="3"/>
  </w:num>
  <w:num w:numId="15" w16cid:durableId="832182630">
    <w:abstractNumId w:val="12"/>
  </w:num>
  <w:num w:numId="16" w16cid:durableId="818348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A6"/>
    <w:rsid w:val="0001149B"/>
    <w:rsid w:val="00022684"/>
    <w:rsid w:val="00042724"/>
    <w:rsid w:val="00047AFE"/>
    <w:rsid w:val="00050D1B"/>
    <w:rsid w:val="0005194D"/>
    <w:rsid w:val="00053813"/>
    <w:rsid w:val="00054895"/>
    <w:rsid w:val="00065648"/>
    <w:rsid w:val="00065EB2"/>
    <w:rsid w:val="000675D8"/>
    <w:rsid w:val="00076301"/>
    <w:rsid w:val="0008637E"/>
    <w:rsid w:val="000948FB"/>
    <w:rsid w:val="0009536F"/>
    <w:rsid w:val="000A350D"/>
    <w:rsid w:val="000B2D52"/>
    <w:rsid w:val="000B5917"/>
    <w:rsid w:val="000C1A69"/>
    <w:rsid w:val="000C33F8"/>
    <w:rsid w:val="000C714A"/>
    <w:rsid w:val="000D291F"/>
    <w:rsid w:val="000D4CED"/>
    <w:rsid w:val="000D59F0"/>
    <w:rsid w:val="000D5A71"/>
    <w:rsid w:val="000D687A"/>
    <w:rsid w:val="000E1980"/>
    <w:rsid w:val="000F119D"/>
    <w:rsid w:val="000F45C8"/>
    <w:rsid w:val="000F4E55"/>
    <w:rsid w:val="00100772"/>
    <w:rsid w:val="001017E2"/>
    <w:rsid w:val="00104F65"/>
    <w:rsid w:val="00105DFC"/>
    <w:rsid w:val="0010752C"/>
    <w:rsid w:val="00112472"/>
    <w:rsid w:val="0012264C"/>
    <w:rsid w:val="00130A56"/>
    <w:rsid w:val="00134FE2"/>
    <w:rsid w:val="001419F1"/>
    <w:rsid w:val="00141C27"/>
    <w:rsid w:val="00142E40"/>
    <w:rsid w:val="00151B18"/>
    <w:rsid w:val="00154A99"/>
    <w:rsid w:val="00190EEE"/>
    <w:rsid w:val="001B0AA9"/>
    <w:rsid w:val="001B1D22"/>
    <w:rsid w:val="001C6105"/>
    <w:rsid w:val="001D17FA"/>
    <w:rsid w:val="001D2532"/>
    <w:rsid w:val="001D394E"/>
    <w:rsid w:val="001D6190"/>
    <w:rsid w:val="001E3547"/>
    <w:rsid w:val="001F2FC6"/>
    <w:rsid w:val="001F4D4F"/>
    <w:rsid w:val="00203611"/>
    <w:rsid w:val="002066CE"/>
    <w:rsid w:val="002157D7"/>
    <w:rsid w:val="0021625F"/>
    <w:rsid w:val="00221897"/>
    <w:rsid w:val="00221B15"/>
    <w:rsid w:val="00230AB3"/>
    <w:rsid w:val="00232131"/>
    <w:rsid w:val="00236406"/>
    <w:rsid w:val="0023666C"/>
    <w:rsid w:val="00236DBE"/>
    <w:rsid w:val="00237E98"/>
    <w:rsid w:val="002465A2"/>
    <w:rsid w:val="002633D7"/>
    <w:rsid w:val="002640A8"/>
    <w:rsid w:val="002727AE"/>
    <w:rsid w:val="00274E78"/>
    <w:rsid w:val="002777E9"/>
    <w:rsid w:val="00277AD3"/>
    <w:rsid w:val="00281210"/>
    <w:rsid w:val="00290DCD"/>
    <w:rsid w:val="00292D7B"/>
    <w:rsid w:val="002B1662"/>
    <w:rsid w:val="002B3BBD"/>
    <w:rsid w:val="002C58F4"/>
    <w:rsid w:val="002D21E0"/>
    <w:rsid w:val="002D3A16"/>
    <w:rsid w:val="002E1F93"/>
    <w:rsid w:val="002E23CF"/>
    <w:rsid w:val="002E646C"/>
    <w:rsid w:val="002F1BBC"/>
    <w:rsid w:val="002F79A7"/>
    <w:rsid w:val="003009E7"/>
    <w:rsid w:val="003010CE"/>
    <w:rsid w:val="00305445"/>
    <w:rsid w:val="003113BA"/>
    <w:rsid w:val="003167B9"/>
    <w:rsid w:val="0032031F"/>
    <w:rsid w:val="003229C9"/>
    <w:rsid w:val="0034132A"/>
    <w:rsid w:val="00342DCD"/>
    <w:rsid w:val="00353030"/>
    <w:rsid w:val="00354753"/>
    <w:rsid w:val="003608EA"/>
    <w:rsid w:val="00361060"/>
    <w:rsid w:val="00361DE9"/>
    <w:rsid w:val="003638D5"/>
    <w:rsid w:val="00365206"/>
    <w:rsid w:val="00366F7A"/>
    <w:rsid w:val="00377958"/>
    <w:rsid w:val="00377B46"/>
    <w:rsid w:val="00380842"/>
    <w:rsid w:val="00381A9D"/>
    <w:rsid w:val="00385B3C"/>
    <w:rsid w:val="00393491"/>
    <w:rsid w:val="003934F3"/>
    <w:rsid w:val="003A2F13"/>
    <w:rsid w:val="003A3807"/>
    <w:rsid w:val="003A3DF3"/>
    <w:rsid w:val="003A433C"/>
    <w:rsid w:val="003A5325"/>
    <w:rsid w:val="003C4DAA"/>
    <w:rsid w:val="003D013D"/>
    <w:rsid w:val="003D5EA8"/>
    <w:rsid w:val="003D636A"/>
    <w:rsid w:val="003E2FD5"/>
    <w:rsid w:val="003E6BA5"/>
    <w:rsid w:val="003E76F4"/>
    <w:rsid w:val="003F41FF"/>
    <w:rsid w:val="00404AC9"/>
    <w:rsid w:val="00412726"/>
    <w:rsid w:val="00430316"/>
    <w:rsid w:val="004407CD"/>
    <w:rsid w:val="0044360C"/>
    <w:rsid w:val="00456C1E"/>
    <w:rsid w:val="00464D2D"/>
    <w:rsid w:val="004657D0"/>
    <w:rsid w:val="00481886"/>
    <w:rsid w:val="00483BE8"/>
    <w:rsid w:val="004915A4"/>
    <w:rsid w:val="004916BF"/>
    <w:rsid w:val="00492B22"/>
    <w:rsid w:val="0049492B"/>
    <w:rsid w:val="004A1FDC"/>
    <w:rsid w:val="004A71A4"/>
    <w:rsid w:val="004B121B"/>
    <w:rsid w:val="004B4C5E"/>
    <w:rsid w:val="004B545C"/>
    <w:rsid w:val="004C0C4C"/>
    <w:rsid w:val="004C6954"/>
    <w:rsid w:val="004C7AE9"/>
    <w:rsid w:val="004D600D"/>
    <w:rsid w:val="004E5227"/>
    <w:rsid w:val="004E6A31"/>
    <w:rsid w:val="005029BF"/>
    <w:rsid w:val="00504126"/>
    <w:rsid w:val="00511D48"/>
    <w:rsid w:val="00511DB8"/>
    <w:rsid w:val="0051452D"/>
    <w:rsid w:val="00515665"/>
    <w:rsid w:val="005200A5"/>
    <w:rsid w:val="00532D43"/>
    <w:rsid w:val="0053755C"/>
    <w:rsid w:val="00537C75"/>
    <w:rsid w:val="005452EA"/>
    <w:rsid w:val="0054542F"/>
    <w:rsid w:val="005536FE"/>
    <w:rsid w:val="00553D82"/>
    <w:rsid w:val="00555449"/>
    <w:rsid w:val="00557932"/>
    <w:rsid w:val="00564FF7"/>
    <w:rsid w:val="00576CA7"/>
    <w:rsid w:val="005874F3"/>
    <w:rsid w:val="00597264"/>
    <w:rsid w:val="005A6982"/>
    <w:rsid w:val="005A6F56"/>
    <w:rsid w:val="005B0EF3"/>
    <w:rsid w:val="005B3EB1"/>
    <w:rsid w:val="005B405C"/>
    <w:rsid w:val="005C025C"/>
    <w:rsid w:val="005C3564"/>
    <w:rsid w:val="005D196E"/>
    <w:rsid w:val="005E1E83"/>
    <w:rsid w:val="005F1649"/>
    <w:rsid w:val="005F40BD"/>
    <w:rsid w:val="00602B64"/>
    <w:rsid w:val="0060453C"/>
    <w:rsid w:val="00607823"/>
    <w:rsid w:val="00610003"/>
    <w:rsid w:val="00617BB5"/>
    <w:rsid w:val="00625C9E"/>
    <w:rsid w:val="006328D9"/>
    <w:rsid w:val="00637850"/>
    <w:rsid w:val="00644B06"/>
    <w:rsid w:val="0064741E"/>
    <w:rsid w:val="00654857"/>
    <w:rsid w:val="00655C00"/>
    <w:rsid w:val="00664537"/>
    <w:rsid w:val="00667264"/>
    <w:rsid w:val="00671384"/>
    <w:rsid w:val="00684BD8"/>
    <w:rsid w:val="00692D9B"/>
    <w:rsid w:val="006943B2"/>
    <w:rsid w:val="006A2C29"/>
    <w:rsid w:val="006A3CC2"/>
    <w:rsid w:val="006B1C3A"/>
    <w:rsid w:val="006B2FF5"/>
    <w:rsid w:val="006E2857"/>
    <w:rsid w:val="006E746B"/>
    <w:rsid w:val="006F6757"/>
    <w:rsid w:val="006F6F8E"/>
    <w:rsid w:val="00715D60"/>
    <w:rsid w:val="00716B9F"/>
    <w:rsid w:val="00716C59"/>
    <w:rsid w:val="007312B7"/>
    <w:rsid w:val="00735F21"/>
    <w:rsid w:val="00741977"/>
    <w:rsid w:val="00745662"/>
    <w:rsid w:val="007544DE"/>
    <w:rsid w:val="00756CC5"/>
    <w:rsid w:val="00770164"/>
    <w:rsid w:val="007702C6"/>
    <w:rsid w:val="00770908"/>
    <w:rsid w:val="00773292"/>
    <w:rsid w:val="00775B7D"/>
    <w:rsid w:val="00776203"/>
    <w:rsid w:val="00776FDC"/>
    <w:rsid w:val="007800D4"/>
    <w:rsid w:val="007830BC"/>
    <w:rsid w:val="00785422"/>
    <w:rsid w:val="007868FC"/>
    <w:rsid w:val="00786901"/>
    <w:rsid w:val="00790CFF"/>
    <w:rsid w:val="00794472"/>
    <w:rsid w:val="00797818"/>
    <w:rsid w:val="007A080F"/>
    <w:rsid w:val="007A0C04"/>
    <w:rsid w:val="007A2740"/>
    <w:rsid w:val="007B2ACE"/>
    <w:rsid w:val="007B6429"/>
    <w:rsid w:val="007B66C5"/>
    <w:rsid w:val="007D073A"/>
    <w:rsid w:val="007D28C4"/>
    <w:rsid w:val="007D5A44"/>
    <w:rsid w:val="007E39FE"/>
    <w:rsid w:val="007E4459"/>
    <w:rsid w:val="007E7508"/>
    <w:rsid w:val="007E7B25"/>
    <w:rsid w:val="00804498"/>
    <w:rsid w:val="0081237D"/>
    <w:rsid w:val="0081799E"/>
    <w:rsid w:val="0082218E"/>
    <w:rsid w:val="00823B9C"/>
    <w:rsid w:val="00824326"/>
    <w:rsid w:val="008266EC"/>
    <w:rsid w:val="00847345"/>
    <w:rsid w:val="00871700"/>
    <w:rsid w:val="008761F6"/>
    <w:rsid w:val="00886E55"/>
    <w:rsid w:val="00887C09"/>
    <w:rsid w:val="00891DF5"/>
    <w:rsid w:val="008945FA"/>
    <w:rsid w:val="0089646C"/>
    <w:rsid w:val="008A1B2A"/>
    <w:rsid w:val="008A2CAE"/>
    <w:rsid w:val="008A7DD1"/>
    <w:rsid w:val="008B01C7"/>
    <w:rsid w:val="008C2FAF"/>
    <w:rsid w:val="008C74D6"/>
    <w:rsid w:val="008D1951"/>
    <w:rsid w:val="008D478D"/>
    <w:rsid w:val="008D58C0"/>
    <w:rsid w:val="008E7EFB"/>
    <w:rsid w:val="008F14D3"/>
    <w:rsid w:val="008F20FB"/>
    <w:rsid w:val="008F58EE"/>
    <w:rsid w:val="008F6D06"/>
    <w:rsid w:val="00900A2E"/>
    <w:rsid w:val="00914E64"/>
    <w:rsid w:val="00916F8B"/>
    <w:rsid w:val="009208B3"/>
    <w:rsid w:val="009249B5"/>
    <w:rsid w:val="00942611"/>
    <w:rsid w:val="00946380"/>
    <w:rsid w:val="00952F37"/>
    <w:rsid w:val="00953E32"/>
    <w:rsid w:val="00960626"/>
    <w:rsid w:val="00960ADE"/>
    <w:rsid w:val="009630D0"/>
    <w:rsid w:val="00975131"/>
    <w:rsid w:val="00980840"/>
    <w:rsid w:val="00980CDE"/>
    <w:rsid w:val="009836F0"/>
    <w:rsid w:val="00997B08"/>
    <w:rsid w:val="009A1D6B"/>
    <w:rsid w:val="009A5E30"/>
    <w:rsid w:val="009B04BC"/>
    <w:rsid w:val="009B113A"/>
    <w:rsid w:val="009C6954"/>
    <w:rsid w:val="009D1BD2"/>
    <w:rsid w:val="009D35C0"/>
    <w:rsid w:val="009D67A3"/>
    <w:rsid w:val="009F031F"/>
    <w:rsid w:val="009F729D"/>
    <w:rsid w:val="00A00A6C"/>
    <w:rsid w:val="00A326E3"/>
    <w:rsid w:val="00A40F5F"/>
    <w:rsid w:val="00A44B38"/>
    <w:rsid w:val="00A54A29"/>
    <w:rsid w:val="00A6104C"/>
    <w:rsid w:val="00A63B68"/>
    <w:rsid w:val="00A65F44"/>
    <w:rsid w:val="00A736CB"/>
    <w:rsid w:val="00A7630D"/>
    <w:rsid w:val="00A76C57"/>
    <w:rsid w:val="00A8626D"/>
    <w:rsid w:val="00A873BA"/>
    <w:rsid w:val="00A94253"/>
    <w:rsid w:val="00AA1A14"/>
    <w:rsid w:val="00AB3C1B"/>
    <w:rsid w:val="00AC16E0"/>
    <w:rsid w:val="00AC27E4"/>
    <w:rsid w:val="00AC5467"/>
    <w:rsid w:val="00AC5D4B"/>
    <w:rsid w:val="00AC7FA1"/>
    <w:rsid w:val="00AE27A3"/>
    <w:rsid w:val="00AE41AE"/>
    <w:rsid w:val="00AF507F"/>
    <w:rsid w:val="00AF6D2A"/>
    <w:rsid w:val="00B00C12"/>
    <w:rsid w:val="00B02222"/>
    <w:rsid w:val="00B02A0F"/>
    <w:rsid w:val="00B02D57"/>
    <w:rsid w:val="00B02DEA"/>
    <w:rsid w:val="00B061D2"/>
    <w:rsid w:val="00B13090"/>
    <w:rsid w:val="00B32490"/>
    <w:rsid w:val="00B34484"/>
    <w:rsid w:val="00B348B7"/>
    <w:rsid w:val="00B367BB"/>
    <w:rsid w:val="00B46048"/>
    <w:rsid w:val="00B465AA"/>
    <w:rsid w:val="00B476AB"/>
    <w:rsid w:val="00B57EFB"/>
    <w:rsid w:val="00B66A0A"/>
    <w:rsid w:val="00B66F1F"/>
    <w:rsid w:val="00B75946"/>
    <w:rsid w:val="00B770AC"/>
    <w:rsid w:val="00B9171B"/>
    <w:rsid w:val="00B972A1"/>
    <w:rsid w:val="00BA4838"/>
    <w:rsid w:val="00BB158F"/>
    <w:rsid w:val="00BB20E5"/>
    <w:rsid w:val="00BB2E07"/>
    <w:rsid w:val="00BB4316"/>
    <w:rsid w:val="00BB5C7A"/>
    <w:rsid w:val="00BB79C0"/>
    <w:rsid w:val="00BD693A"/>
    <w:rsid w:val="00BD6A0B"/>
    <w:rsid w:val="00BE1622"/>
    <w:rsid w:val="00BE2628"/>
    <w:rsid w:val="00BE4841"/>
    <w:rsid w:val="00BE4EDA"/>
    <w:rsid w:val="00C00C04"/>
    <w:rsid w:val="00C01C0D"/>
    <w:rsid w:val="00C20A9D"/>
    <w:rsid w:val="00C241F6"/>
    <w:rsid w:val="00C25F67"/>
    <w:rsid w:val="00C32BE7"/>
    <w:rsid w:val="00C37C91"/>
    <w:rsid w:val="00C42404"/>
    <w:rsid w:val="00C45BD6"/>
    <w:rsid w:val="00C60465"/>
    <w:rsid w:val="00C657CA"/>
    <w:rsid w:val="00C668D7"/>
    <w:rsid w:val="00C7210F"/>
    <w:rsid w:val="00C722A6"/>
    <w:rsid w:val="00C728A0"/>
    <w:rsid w:val="00C8120D"/>
    <w:rsid w:val="00C8142E"/>
    <w:rsid w:val="00C86FCA"/>
    <w:rsid w:val="00C905C6"/>
    <w:rsid w:val="00C90629"/>
    <w:rsid w:val="00C9171E"/>
    <w:rsid w:val="00C94D41"/>
    <w:rsid w:val="00C9703B"/>
    <w:rsid w:val="00CA5F42"/>
    <w:rsid w:val="00CB436A"/>
    <w:rsid w:val="00CD6229"/>
    <w:rsid w:val="00CE2E28"/>
    <w:rsid w:val="00D11736"/>
    <w:rsid w:val="00D14A2F"/>
    <w:rsid w:val="00D17482"/>
    <w:rsid w:val="00D321A1"/>
    <w:rsid w:val="00D401A0"/>
    <w:rsid w:val="00D40FF4"/>
    <w:rsid w:val="00D41B39"/>
    <w:rsid w:val="00D5638A"/>
    <w:rsid w:val="00D65FE5"/>
    <w:rsid w:val="00D72935"/>
    <w:rsid w:val="00D75651"/>
    <w:rsid w:val="00D76A7A"/>
    <w:rsid w:val="00D771A6"/>
    <w:rsid w:val="00D801DA"/>
    <w:rsid w:val="00D87EB6"/>
    <w:rsid w:val="00D933C2"/>
    <w:rsid w:val="00D9484C"/>
    <w:rsid w:val="00D95643"/>
    <w:rsid w:val="00D96E74"/>
    <w:rsid w:val="00DA29EB"/>
    <w:rsid w:val="00DB13A7"/>
    <w:rsid w:val="00DB22F4"/>
    <w:rsid w:val="00DB30A6"/>
    <w:rsid w:val="00DC1666"/>
    <w:rsid w:val="00DC28B2"/>
    <w:rsid w:val="00DC50C2"/>
    <w:rsid w:val="00DC78CD"/>
    <w:rsid w:val="00DD2A0D"/>
    <w:rsid w:val="00DD768D"/>
    <w:rsid w:val="00DE1C97"/>
    <w:rsid w:val="00DF0E4B"/>
    <w:rsid w:val="00DF1068"/>
    <w:rsid w:val="00DF4D6A"/>
    <w:rsid w:val="00E057A5"/>
    <w:rsid w:val="00E102EB"/>
    <w:rsid w:val="00E118B8"/>
    <w:rsid w:val="00E21A30"/>
    <w:rsid w:val="00E30597"/>
    <w:rsid w:val="00E37FEB"/>
    <w:rsid w:val="00E42611"/>
    <w:rsid w:val="00E46F64"/>
    <w:rsid w:val="00E563C5"/>
    <w:rsid w:val="00E60A34"/>
    <w:rsid w:val="00E6331C"/>
    <w:rsid w:val="00E6798B"/>
    <w:rsid w:val="00E704DA"/>
    <w:rsid w:val="00E75C0D"/>
    <w:rsid w:val="00E90043"/>
    <w:rsid w:val="00E949B6"/>
    <w:rsid w:val="00EB084D"/>
    <w:rsid w:val="00EB1586"/>
    <w:rsid w:val="00EB4EB8"/>
    <w:rsid w:val="00EB65E8"/>
    <w:rsid w:val="00EB7342"/>
    <w:rsid w:val="00EC248F"/>
    <w:rsid w:val="00EC6201"/>
    <w:rsid w:val="00EC6620"/>
    <w:rsid w:val="00EE7A8F"/>
    <w:rsid w:val="00EF0F2E"/>
    <w:rsid w:val="00EF2B52"/>
    <w:rsid w:val="00EF6A33"/>
    <w:rsid w:val="00F04A9E"/>
    <w:rsid w:val="00F05E60"/>
    <w:rsid w:val="00F1121F"/>
    <w:rsid w:val="00F13178"/>
    <w:rsid w:val="00F15C9E"/>
    <w:rsid w:val="00F26E8B"/>
    <w:rsid w:val="00F27590"/>
    <w:rsid w:val="00F2767E"/>
    <w:rsid w:val="00F336AC"/>
    <w:rsid w:val="00F52EB7"/>
    <w:rsid w:val="00F5328C"/>
    <w:rsid w:val="00F60396"/>
    <w:rsid w:val="00F62294"/>
    <w:rsid w:val="00F634DB"/>
    <w:rsid w:val="00F66B84"/>
    <w:rsid w:val="00F974B1"/>
    <w:rsid w:val="00FA7135"/>
    <w:rsid w:val="00FB1F1B"/>
    <w:rsid w:val="00FB3906"/>
    <w:rsid w:val="00FB48FC"/>
    <w:rsid w:val="00FB59E1"/>
    <w:rsid w:val="00FB5B30"/>
    <w:rsid w:val="00FD239C"/>
    <w:rsid w:val="00FD282D"/>
    <w:rsid w:val="00FF146C"/>
    <w:rsid w:val="00FF2383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96A62"/>
  <w15:chartTrackingRefBased/>
  <w15:docId w15:val="{CEA7EF76-1AC4-4AF9-9029-3B4E3DB0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6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D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7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1A6"/>
  </w:style>
  <w:style w:type="paragraph" w:styleId="Zpat">
    <w:name w:val="footer"/>
    <w:basedOn w:val="Normln"/>
    <w:link w:val="ZpatChar"/>
    <w:uiPriority w:val="99"/>
    <w:unhideWhenUsed/>
    <w:rsid w:val="00D7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1A6"/>
  </w:style>
  <w:style w:type="character" w:styleId="Hypertextovodkaz">
    <w:name w:val="Hyperlink"/>
    <w:basedOn w:val="Standardnpsmoodstavce"/>
    <w:uiPriority w:val="99"/>
    <w:unhideWhenUsed/>
    <w:rsid w:val="00D771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42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B64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E74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779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377958"/>
    <w:rPr>
      <w:b/>
      <w:bCs/>
    </w:rPr>
  </w:style>
  <w:style w:type="paragraph" w:styleId="Normlnweb">
    <w:name w:val="Normal (Web)"/>
    <w:basedOn w:val="Normln"/>
    <w:uiPriority w:val="99"/>
    <w:unhideWhenUsed/>
    <w:rsid w:val="0037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7795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05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A326E3"/>
    <w:rPr>
      <w:color w:val="954F72" w:themeColor="followedHyperlink"/>
      <w:u w:val="single"/>
    </w:rPr>
  </w:style>
  <w:style w:type="paragraph" w:customStyle="1" w:styleId="Normln1">
    <w:name w:val="Normální1"/>
    <w:basedOn w:val="Normln"/>
    <w:rsid w:val="004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A4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A483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A4838"/>
  </w:style>
  <w:style w:type="paragraph" w:customStyle="1" w:styleId="Normln2">
    <w:name w:val="Normální2"/>
    <w:basedOn w:val="Normln"/>
    <w:rsid w:val="000A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A29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D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6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6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06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6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6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6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A2F1-8BC8-4616-B1C1-6E4A475A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Ondrušová Hedvika</dc:creator>
  <cp:keywords/>
  <dc:description/>
  <cp:lastModifiedBy>Svatava Sadlova</cp:lastModifiedBy>
  <cp:revision>2</cp:revision>
  <cp:lastPrinted>2023-03-17T13:06:00Z</cp:lastPrinted>
  <dcterms:created xsi:type="dcterms:W3CDTF">2024-10-18T08:33:00Z</dcterms:created>
  <dcterms:modified xsi:type="dcterms:W3CDTF">2024-10-18T08:33:00Z</dcterms:modified>
</cp:coreProperties>
</file>